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E9" w:rsidRDefault="00EB79E9" w:rsidP="00085A5E">
      <w:pPr>
        <w:pStyle w:val="Caption"/>
      </w:pPr>
    </w:p>
    <w:p w:rsidR="005C7752" w:rsidRDefault="005C7752"/>
    <w:tbl>
      <w:tblPr>
        <w:tblpPr w:leftFromText="187" w:rightFromText="187" w:horzAnchor="margin" w:tblpXSpec="center" w:tblpYSpec="bottom"/>
        <w:tblW w:w="4000" w:type="pct"/>
        <w:tblLook w:val="00A0" w:firstRow="1" w:lastRow="0" w:firstColumn="1" w:lastColumn="0" w:noHBand="0" w:noVBand="0"/>
      </w:tblPr>
      <w:tblGrid>
        <w:gridCol w:w="7668"/>
      </w:tblGrid>
      <w:tr w:rsidR="005C7752" w:rsidRPr="00FD10CD">
        <w:tc>
          <w:tcPr>
            <w:tcW w:w="7672" w:type="dxa"/>
            <w:tcMar>
              <w:top w:w="216" w:type="dxa"/>
              <w:left w:w="115" w:type="dxa"/>
              <w:bottom w:w="216" w:type="dxa"/>
              <w:right w:w="115" w:type="dxa"/>
            </w:tcMar>
          </w:tcPr>
          <w:p w:rsidR="005C7752" w:rsidRPr="00FD10CD" w:rsidRDefault="005C7752">
            <w:pPr>
              <w:pStyle w:val="NoSpacing"/>
              <w:rPr>
                <w:b/>
                <w:color w:val="4F81BD"/>
              </w:rPr>
            </w:pPr>
          </w:p>
        </w:tc>
      </w:tr>
    </w:tbl>
    <w:p w:rsidR="005C7752" w:rsidRPr="00FD10CD" w:rsidRDefault="005C7752">
      <w:pPr>
        <w:rPr>
          <w:b/>
        </w:rPr>
      </w:pPr>
    </w:p>
    <w:p w:rsidR="005C7752" w:rsidRDefault="005C7752"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bookmarkStart w:id="0" w:name="_GoBack"/>
      <w:bookmarkEnd w:id="0"/>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Pr="00FD10CD" w:rsidRDefault="00E23729" w:rsidP="00080DF5">
      <w:pPr>
        <w:spacing w:line="288" w:lineRule="auto"/>
        <w:rPr>
          <w:rFonts w:ascii="Times New Roman" w:hAnsi="Times New Roman"/>
          <w:b/>
        </w:rPr>
      </w:pPr>
    </w:p>
    <w:p w:rsidR="00EB5625" w:rsidRPr="00E23729" w:rsidRDefault="00EB5625" w:rsidP="00EB5625">
      <w:pPr>
        <w:rPr>
          <w:vanish/>
        </w:rPr>
      </w:pPr>
    </w:p>
    <w:p w:rsidR="005C7752" w:rsidRDefault="008D34CA" w:rsidP="00E23729">
      <w:pPr>
        <w:spacing w:line="288" w:lineRule="auto"/>
        <w:ind w:left="720" w:hanging="720"/>
        <w:jc w:val="center"/>
        <w:rPr>
          <w:rFonts w:ascii="Times New Roman" w:hAnsi="Times New Roman"/>
          <w:b/>
          <w:sz w:val="22"/>
          <w:szCs w:val="22"/>
          <w:lang w:val="nl-NL"/>
        </w:rPr>
      </w:pPr>
      <w:r>
        <w:rPr>
          <w:rFonts w:ascii="Times New Roman" w:hAnsi="Times New Roman"/>
          <w:b/>
          <w:sz w:val="22"/>
          <w:szCs w:val="22"/>
          <w:lang w:val="nl-NL"/>
        </w:rPr>
        <w:t>CÔNG TY CỔ PH</w:t>
      </w:r>
      <w:r w:rsidRPr="008D34CA">
        <w:rPr>
          <w:rFonts w:ascii="Times New Roman" w:hAnsi="Times New Roman"/>
          <w:b/>
          <w:sz w:val="22"/>
          <w:szCs w:val="22"/>
          <w:lang w:val="nl-NL"/>
        </w:rPr>
        <w:t>Ầ</w:t>
      </w:r>
      <w:r w:rsidR="00E23729" w:rsidRPr="00E23729">
        <w:rPr>
          <w:rFonts w:ascii="Times New Roman" w:hAnsi="Times New Roman"/>
          <w:b/>
          <w:sz w:val="22"/>
          <w:szCs w:val="22"/>
          <w:lang w:val="nl-NL"/>
        </w:rPr>
        <w:t>N KHOÁNG SẢN QUANG ANH</w:t>
      </w:r>
    </w:p>
    <w:p w:rsidR="00E23729" w:rsidRDefault="00E23729" w:rsidP="00E23729">
      <w:pPr>
        <w:spacing w:line="288" w:lineRule="auto"/>
        <w:ind w:left="720" w:hanging="720"/>
        <w:jc w:val="center"/>
        <w:rPr>
          <w:rFonts w:ascii="Times New Roman" w:hAnsi="Times New Roman"/>
          <w:b/>
          <w:sz w:val="22"/>
          <w:szCs w:val="22"/>
          <w:lang w:val="nl-NL"/>
        </w:rPr>
      </w:pPr>
    </w:p>
    <w:p w:rsidR="00E23729" w:rsidRDefault="00E23729" w:rsidP="00E23729">
      <w:pPr>
        <w:spacing w:line="288" w:lineRule="auto"/>
        <w:ind w:left="720" w:hanging="720"/>
        <w:jc w:val="center"/>
        <w:rPr>
          <w:rFonts w:ascii="Times New Roman" w:hAnsi="Times New Roman"/>
          <w:b/>
          <w:sz w:val="22"/>
          <w:szCs w:val="22"/>
          <w:lang w:val="nl-NL"/>
        </w:rPr>
      </w:pPr>
      <w:r>
        <w:rPr>
          <w:rFonts w:ascii="Times New Roman" w:hAnsi="Times New Roman"/>
          <w:b/>
          <w:sz w:val="22"/>
          <w:szCs w:val="22"/>
          <w:lang w:val="nl-NL"/>
        </w:rPr>
        <w:t>BÁO CÁO TÀI CHÍNH</w:t>
      </w:r>
    </w:p>
    <w:p w:rsidR="009653B9" w:rsidRDefault="00E94A3C" w:rsidP="00E23729">
      <w:pPr>
        <w:spacing w:line="288" w:lineRule="auto"/>
        <w:ind w:left="720" w:hanging="720"/>
        <w:jc w:val="center"/>
        <w:rPr>
          <w:rFonts w:ascii="Times New Roman" w:hAnsi="Times New Roman"/>
          <w:i/>
          <w:sz w:val="22"/>
          <w:szCs w:val="22"/>
          <w:lang w:val="nl-NL"/>
        </w:rPr>
      </w:pPr>
      <w:r>
        <w:rPr>
          <w:rFonts w:ascii="Times New Roman" w:hAnsi="Times New Roman"/>
          <w:b/>
          <w:sz w:val="22"/>
          <w:szCs w:val="22"/>
          <w:lang w:val="nl-NL"/>
        </w:rPr>
        <w:t>CHO KỲ HOẠT ĐỘNG TỪ NGÀY 01/04</w:t>
      </w:r>
      <w:r w:rsidR="00E23729">
        <w:rPr>
          <w:rFonts w:ascii="Times New Roman" w:hAnsi="Times New Roman"/>
          <w:b/>
          <w:sz w:val="22"/>
          <w:szCs w:val="22"/>
          <w:lang w:val="nl-NL"/>
        </w:rPr>
        <w:t>/2015 ĐẾN NGÀY 30/06/2015</w:t>
      </w:r>
    </w:p>
    <w:p w:rsidR="009653B9" w:rsidRPr="009653B9" w:rsidRDefault="009653B9" w:rsidP="009653B9">
      <w:pPr>
        <w:rPr>
          <w:rFonts w:ascii="Times New Roman" w:hAnsi="Times New Roman"/>
          <w:sz w:val="22"/>
          <w:szCs w:val="22"/>
          <w:lang w:val="nl-NL"/>
        </w:rPr>
      </w:pPr>
    </w:p>
    <w:p w:rsidR="009653B9" w:rsidRPr="009653B9" w:rsidRDefault="009653B9" w:rsidP="009653B9">
      <w:pPr>
        <w:rPr>
          <w:rFonts w:ascii="Times New Roman" w:hAnsi="Times New Roman"/>
          <w:sz w:val="22"/>
          <w:szCs w:val="22"/>
          <w:lang w:val="nl-NL"/>
        </w:rPr>
      </w:pPr>
    </w:p>
    <w:p w:rsidR="009653B9" w:rsidRDefault="009653B9" w:rsidP="009653B9">
      <w:pPr>
        <w:rPr>
          <w:rFonts w:ascii="Times New Roman" w:hAnsi="Times New Roman"/>
          <w:sz w:val="22"/>
          <w:szCs w:val="22"/>
          <w:lang w:val="nl-NL"/>
        </w:rPr>
      </w:pPr>
    </w:p>
    <w:p w:rsidR="009653B9" w:rsidRDefault="009653B9" w:rsidP="009653B9">
      <w:pPr>
        <w:rPr>
          <w:rFonts w:ascii="Times New Roman" w:hAnsi="Times New Roman"/>
          <w:sz w:val="22"/>
          <w:szCs w:val="22"/>
          <w:lang w:val="nl-NL"/>
        </w:rPr>
      </w:pPr>
    </w:p>
    <w:p w:rsidR="009653B9" w:rsidRDefault="009653B9" w:rsidP="009653B9">
      <w:pPr>
        <w:tabs>
          <w:tab w:val="left" w:pos="1800"/>
        </w:tabs>
        <w:rPr>
          <w:rFonts w:ascii="Times New Roman" w:hAnsi="Times New Roman"/>
          <w:sz w:val="22"/>
          <w:szCs w:val="22"/>
          <w:lang w:val="nl-NL"/>
        </w:rPr>
        <w:sectPr w:rsidR="009653B9" w:rsidSect="00FD10CD">
          <w:headerReference w:type="even" r:id="rId8"/>
          <w:headerReference w:type="default" r:id="rId9"/>
          <w:footerReference w:type="even" r:id="rId10"/>
          <w:footerReference w:type="default" r:id="rId11"/>
          <w:footerReference w:type="first" r:id="rId12"/>
          <w:type w:val="continuous"/>
          <w:pgSz w:w="11907" w:h="16834"/>
          <w:pgMar w:top="1134" w:right="851" w:bottom="1134" w:left="1701" w:header="737" w:footer="578" w:gutter="0"/>
          <w:pgNumType w:start="1"/>
          <w:cols w:space="720"/>
          <w:titlePg/>
          <w:docGrid w:linePitch="272"/>
        </w:sectPr>
      </w:pPr>
      <w:r>
        <w:rPr>
          <w:rFonts w:ascii="Times New Roman" w:hAnsi="Times New Roman"/>
          <w:sz w:val="22"/>
          <w:szCs w:val="22"/>
          <w:lang w:val="nl-NL"/>
        </w:rPr>
        <w:tab/>
      </w:r>
    </w:p>
    <w:p w:rsidR="005C7752" w:rsidRPr="00080DF5" w:rsidRDefault="005C7752" w:rsidP="00080DF5">
      <w:pPr>
        <w:spacing w:line="288" w:lineRule="auto"/>
        <w:jc w:val="both"/>
        <w:rPr>
          <w:rFonts w:ascii="Times New Roman" w:hAnsi="Times New Roman"/>
          <w:sz w:val="22"/>
          <w:szCs w:val="22"/>
          <w:lang w:val="nl-NL"/>
        </w:rPr>
      </w:pPr>
    </w:p>
    <w:p w:rsidR="005C7752" w:rsidRPr="00080DF5" w:rsidRDefault="005C7752" w:rsidP="00080DF5">
      <w:pPr>
        <w:spacing w:line="288" w:lineRule="auto"/>
        <w:jc w:val="both"/>
        <w:rPr>
          <w:rFonts w:ascii="Times New Roman" w:hAnsi="Times New Roman"/>
          <w:sz w:val="22"/>
          <w:szCs w:val="22"/>
          <w:lang w:val="nl-NL"/>
        </w:rPr>
      </w:pPr>
    </w:p>
    <w:p w:rsidR="005C7752" w:rsidRPr="00D06D0A" w:rsidRDefault="005C7752" w:rsidP="00080DF5">
      <w:pPr>
        <w:spacing w:line="288" w:lineRule="auto"/>
        <w:rPr>
          <w:rFonts w:ascii="Times New Roman" w:hAnsi="Times New Roman"/>
          <w:b/>
          <w:bCs/>
          <w:sz w:val="21"/>
          <w:szCs w:val="21"/>
          <w:lang w:val="nl-NL"/>
        </w:rPr>
      </w:pPr>
      <w:r w:rsidRPr="00D06D0A">
        <w:rPr>
          <w:rFonts w:ascii="Times New Roman" w:hAnsi="Times New Roman"/>
          <w:b/>
          <w:bCs/>
          <w:sz w:val="21"/>
          <w:szCs w:val="21"/>
          <w:lang w:val="nl-NL"/>
        </w:rPr>
        <w:t>MỤC LỤC</w:t>
      </w:r>
    </w:p>
    <w:p w:rsidR="005C7752" w:rsidRPr="00D06D0A" w:rsidRDefault="005C7752" w:rsidP="00080DF5">
      <w:pPr>
        <w:tabs>
          <w:tab w:val="right" w:pos="8931"/>
        </w:tabs>
        <w:spacing w:line="288" w:lineRule="auto"/>
        <w:jc w:val="both"/>
        <w:rPr>
          <w:rFonts w:ascii="Times New Roman" w:hAnsi="Times New Roman"/>
          <w:sz w:val="21"/>
          <w:szCs w:val="21"/>
          <w:lang w:val="nl-NL"/>
        </w:rPr>
      </w:pPr>
    </w:p>
    <w:tbl>
      <w:tblPr>
        <w:tblW w:w="0" w:type="auto"/>
        <w:tblLook w:val="01E0" w:firstRow="1" w:lastRow="1" w:firstColumn="1" w:lastColumn="1" w:noHBand="0" w:noVBand="0"/>
      </w:tblPr>
      <w:tblGrid>
        <w:gridCol w:w="7908"/>
        <w:gridCol w:w="1560"/>
      </w:tblGrid>
      <w:tr w:rsidR="005C7752" w:rsidRPr="00D06D0A">
        <w:tc>
          <w:tcPr>
            <w:tcW w:w="7908" w:type="dxa"/>
            <w:tcBorders>
              <w:bottom w:val="single" w:sz="4" w:space="0" w:color="auto"/>
            </w:tcBorders>
          </w:tcPr>
          <w:p w:rsidR="005C7752" w:rsidRPr="00D06D0A" w:rsidRDefault="005C7752" w:rsidP="00080DF5">
            <w:pPr>
              <w:spacing w:line="288" w:lineRule="auto"/>
              <w:rPr>
                <w:rFonts w:ascii="Times New Roman" w:hAnsi="Times New Roman"/>
                <w:b/>
                <w:bCs/>
                <w:sz w:val="21"/>
                <w:szCs w:val="21"/>
                <w:lang w:val="nl-NL"/>
              </w:rPr>
            </w:pPr>
            <w:r w:rsidRPr="00D06D0A">
              <w:rPr>
                <w:rFonts w:ascii="Times New Roman" w:hAnsi="Times New Roman"/>
                <w:b/>
                <w:bCs/>
                <w:sz w:val="21"/>
                <w:szCs w:val="21"/>
                <w:lang w:val="nl-NL"/>
              </w:rPr>
              <w:t>NỘI DUNG</w:t>
            </w:r>
          </w:p>
        </w:tc>
        <w:tc>
          <w:tcPr>
            <w:tcW w:w="1560" w:type="dxa"/>
            <w:tcBorders>
              <w:bottom w:val="single" w:sz="4" w:space="0" w:color="auto"/>
            </w:tcBorders>
          </w:tcPr>
          <w:p w:rsidR="005C7752" w:rsidRPr="00D06D0A" w:rsidRDefault="005C7752" w:rsidP="00080DF5">
            <w:pPr>
              <w:tabs>
                <w:tab w:val="right" w:pos="8931"/>
              </w:tabs>
              <w:spacing w:after="120" w:line="288" w:lineRule="auto"/>
              <w:jc w:val="right"/>
              <w:rPr>
                <w:rFonts w:ascii="Times New Roman" w:hAnsi="Times New Roman"/>
                <w:sz w:val="21"/>
                <w:szCs w:val="21"/>
                <w:lang w:val="nl-NL"/>
              </w:rPr>
            </w:pPr>
            <w:r w:rsidRPr="00D06D0A">
              <w:rPr>
                <w:rFonts w:ascii="Times New Roman" w:hAnsi="Times New Roman"/>
                <w:sz w:val="21"/>
                <w:szCs w:val="21"/>
                <w:lang w:val="nl-NL"/>
              </w:rPr>
              <w:t>Trang</w:t>
            </w:r>
          </w:p>
        </w:tc>
      </w:tr>
      <w:tr w:rsidR="005C7752" w:rsidRPr="000243C2">
        <w:tc>
          <w:tcPr>
            <w:tcW w:w="7908" w:type="dxa"/>
            <w:tcBorders>
              <w:top w:val="single" w:sz="4" w:space="0" w:color="auto"/>
            </w:tcBorders>
            <w:vAlign w:val="bottom"/>
          </w:tcPr>
          <w:p w:rsidR="005C7752" w:rsidRPr="000243C2" w:rsidRDefault="005C7752" w:rsidP="00080DF5">
            <w:pPr>
              <w:tabs>
                <w:tab w:val="right" w:pos="8931"/>
              </w:tabs>
              <w:spacing w:before="120" w:after="120" w:line="288" w:lineRule="auto"/>
              <w:rPr>
                <w:rFonts w:ascii="Times New Roman" w:hAnsi="Times New Roman"/>
                <w:sz w:val="21"/>
                <w:szCs w:val="21"/>
              </w:rPr>
            </w:pPr>
            <w:r w:rsidRPr="000243C2">
              <w:rPr>
                <w:rFonts w:ascii="Times New Roman" w:hAnsi="Times New Roman"/>
                <w:sz w:val="21"/>
                <w:szCs w:val="21"/>
              </w:rPr>
              <w:t>BÁO CÁO CỦA BAN TỔNG GIÁM ĐỐC</w:t>
            </w:r>
          </w:p>
        </w:tc>
        <w:tc>
          <w:tcPr>
            <w:tcW w:w="1560" w:type="dxa"/>
            <w:tcBorders>
              <w:top w:val="single" w:sz="4" w:space="0" w:color="auto"/>
            </w:tcBorders>
            <w:vAlign w:val="bottom"/>
          </w:tcPr>
          <w:p w:rsidR="005C7752" w:rsidRPr="000243C2" w:rsidRDefault="005C7752" w:rsidP="000243C2">
            <w:pPr>
              <w:tabs>
                <w:tab w:val="right" w:pos="8931"/>
              </w:tabs>
              <w:spacing w:before="120" w:after="120" w:line="288" w:lineRule="auto"/>
              <w:jc w:val="right"/>
              <w:rPr>
                <w:rFonts w:ascii="Times New Roman" w:hAnsi="Times New Roman"/>
                <w:sz w:val="21"/>
                <w:szCs w:val="21"/>
                <w:lang w:val="nl-NL"/>
              </w:rPr>
            </w:pPr>
            <w:r w:rsidRPr="000243C2">
              <w:rPr>
                <w:rFonts w:ascii="Times New Roman" w:hAnsi="Times New Roman"/>
                <w:sz w:val="21"/>
                <w:szCs w:val="21"/>
                <w:lang w:val="nl-NL"/>
              </w:rPr>
              <w:t>2-</w:t>
            </w:r>
            <w:r w:rsidR="000243C2" w:rsidRPr="000243C2">
              <w:rPr>
                <w:rFonts w:ascii="Times New Roman" w:hAnsi="Times New Roman"/>
                <w:sz w:val="21"/>
                <w:szCs w:val="21"/>
                <w:lang w:val="nl-NL"/>
              </w:rPr>
              <w:t>3</w:t>
            </w:r>
          </w:p>
        </w:tc>
      </w:tr>
      <w:tr w:rsidR="005C7752" w:rsidRPr="000243C2">
        <w:tc>
          <w:tcPr>
            <w:tcW w:w="7908" w:type="dxa"/>
            <w:vAlign w:val="bottom"/>
          </w:tcPr>
          <w:p w:rsidR="005C7752" w:rsidRPr="000243C2" w:rsidRDefault="005C7752" w:rsidP="004C268F">
            <w:pPr>
              <w:tabs>
                <w:tab w:val="right" w:pos="8931"/>
              </w:tabs>
              <w:spacing w:before="120" w:after="120" w:line="288" w:lineRule="auto"/>
              <w:rPr>
                <w:rFonts w:ascii="Times New Roman" w:hAnsi="Times New Roman"/>
                <w:sz w:val="21"/>
                <w:szCs w:val="21"/>
              </w:rPr>
            </w:pPr>
            <w:r w:rsidRPr="000243C2">
              <w:rPr>
                <w:rFonts w:ascii="Times New Roman" w:hAnsi="Times New Roman"/>
                <w:sz w:val="21"/>
                <w:szCs w:val="21"/>
              </w:rPr>
              <w:t>BÁO CÁO TÀI CHÍNH</w:t>
            </w:r>
          </w:p>
        </w:tc>
        <w:tc>
          <w:tcPr>
            <w:tcW w:w="1560" w:type="dxa"/>
            <w:vAlign w:val="bottom"/>
          </w:tcPr>
          <w:p w:rsidR="005C7752" w:rsidRPr="000243C2" w:rsidRDefault="000243C2" w:rsidP="003178C6">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4</w:t>
            </w:r>
            <w:r w:rsidR="00A52452" w:rsidRPr="000243C2">
              <w:rPr>
                <w:rFonts w:ascii="Times New Roman" w:hAnsi="Times New Roman"/>
                <w:sz w:val="21"/>
                <w:szCs w:val="21"/>
                <w:lang w:val="nl-NL"/>
              </w:rPr>
              <w:t xml:space="preserve"> </w:t>
            </w:r>
            <w:r w:rsidR="00C206E6" w:rsidRPr="000243C2">
              <w:rPr>
                <w:rFonts w:ascii="Times New Roman" w:hAnsi="Times New Roman"/>
                <w:sz w:val="21"/>
                <w:szCs w:val="21"/>
                <w:lang w:val="nl-NL"/>
              </w:rPr>
              <w:t>–</w:t>
            </w:r>
            <w:r>
              <w:rPr>
                <w:rFonts w:ascii="Times New Roman" w:hAnsi="Times New Roman"/>
                <w:sz w:val="21"/>
                <w:szCs w:val="21"/>
                <w:lang w:val="nl-NL"/>
              </w:rPr>
              <w:t xml:space="preserve"> </w:t>
            </w:r>
            <w:r w:rsidR="003178C6">
              <w:rPr>
                <w:rFonts w:ascii="Times New Roman" w:hAnsi="Times New Roman"/>
                <w:sz w:val="21"/>
                <w:szCs w:val="21"/>
                <w:lang w:val="nl-NL"/>
              </w:rPr>
              <w:t>22</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Bảng cân đối kế toán</w:t>
            </w:r>
          </w:p>
        </w:tc>
        <w:tc>
          <w:tcPr>
            <w:tcW w:w="1560" w:type="dxa"/>
            <w:vAlign w:val="bottom"/>
          </w:tcPr>
          <w:p w:rsidR="005C7752" w:rsidRPr="000243C2" w:rsidRDefault="000243C2" w:rsidP="000243C2">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4</w:t>
            </w:r>
            <w:r w:rsidR="00A52452" w:rsidRPr="000243C2">
              <w:rPr>
                <w:rFonts w:ascii="Times New Roman" w:hAnsi="Times New Roman"/>
                <w:sz w:val="21"/>
                <w:szCs w:val="21"/>
                <w:lang w:val="nl-NL"/>
              </w:rPr>
              <w:t xml:space="preserve"> </w:t>
            </w:r>
            <w:r w:rsidR="00C206E6" w:rsidRPr="000243C2">
              <w:rPr>
                <w:rFonts w:ascii="Times New Roman" w:hAnsi="Times New Roman"/>
                <w:sz w:val="21"/>
                <w:szCs w:val="21"/>
                <w:lang w:val="nl-NL"/>
              </w:rPr>
              <w:t>–</w:t>
            </w:r>
            <w:r w:rsidR="00A52452" w:rsidRPr="000243C2">
              <w:rPr>
                <w:rFonts w:ascii="Times New Roman" w:hAnsi="Times New Roman"/>
                <w:sz w:val="21"/>
                <w:szCs w:val="21"/>
                <w:lang w:val="nl-NL"/>
              </w:rPr>
              <w:t xml:space="preserve"> </w:t>
            </w:r>
            <w:r>
              <w:rPr>
                <w:rFonts w:ascii="Times New Roman" w:hAnsi="Times New Roman"/>
                <w:sz w:val="21"/>
                <w:szCs w:val="21"/>
                <w:lang w:val="nl-NL"/>
              </w:rPr>
              <w:t>5</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Báo cáo kết quả hoạt động kinh doanh</w:t>
            </w:r>
          </w:p>
        </w:tc>
        <w:tc>
          <w:tcPr>
            <w:tcW w:w="1560" w:type="dxa"/>
            <w:vAlign w:val="bottom"/>
          </w:tcPr>
          <w:p w:rsidR="005C7752" w:rsidRPr="000243C2" w:rsidRDefault="000243C2" w:rsidP="00080DF5">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6</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Báo cáo lưu chuyển tiền tệ</w:t>
            </w:r>
          </w:p>
        </w:tc>
        <w:tc>
          <w:tcPr>
            <w:tcW w:w="1560" w:type="dxa"/>
            <w:vAlign w:val="bottom"/>
          </w:tcPr>
          <w:p w:rsidR="005C7752" w:rsidRPr="000243C2" w:rsidRDefault="000243C2" w:rsidP="000243C2">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7</w:t>
            </w:r>
          </w:p>
        </w:tc>
      </w:tr>
      <w:tr w:rsidR="005C7752" w:rsidRPr="00D06D0A">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Bản thuyết minh Báo cáo tài chính.</w:t>
            </w:r>
          </w:p>
        </w:tc>
        <w:tc>
          <w:tcPr>
            <w:tcW w:w="1560" w:type="dxa"/>
            <w:vAlign w:val="bottom"/>
          </w:tcPr>
          <w:p w:rsidR="005C7752" w:rsidRPr="000243C2" w:rsidRDefault="000243C2" w:rsidP="003178C6">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8-</w:t>
            </w:r>
            <w:r w:rsidR="003178C6">
              <w:rPr>
                <w:rFonts w:ascii="Times New Roman" w:hAnsi="Times New Roman"/>
                <w:sz w:val="21"/>
                <w:szCs w:val="21"/>
                <w:lang w:val="nl-NL"/>
              </w:rPr>
              <w:t>22</w:t>
            </w:r>
          </w:p>
        </w:tc>
      </w:tr>
    </w:tbl>
    <w:p w:rsidR="005C7752" w:rsidRPr="00080DF5" w:rsidRDefault="005C7752" w:rsidP="00080DF5">
      <w:pPr>
        <w:tabs>
          <w:tab w:val="right" w:pos="7920"/>
          <w:tab w:val="right" w:pos="8931"/>
        </w:tabs>
        <w:spacing w:line="288" w:lineRule="auto"/>
        <w:jc w:val="both"/>
        <w:rPr>
          <w:rFonts w:ascii="Times New Roman" w:hAnsi="Times New Roman"/>
          <w:sz w:val="22"/>
          <w:szCs w:val="22"/>
          <w:lang w:val="nl-NL"/>
        </w:rPr>
        <w:sectPr w:rsidR="005C7752" w:rsidRPr="00080DF5" w:rsidSect="001E29A5">
          <w:headerReference w:type="even" r:id="rId13"/>
          <w:headerReference w:type="default" r:id="rId14"/>
          <w:footerReference w:type="even" r:id="rId15"/>
          <w:footerReference w:type="default" r:id="rId16"/>
          <w:headerReference w:type="first" r:id="rId17"/>
          <w:footerReference w:type="first" r:id="rId18"/>
          <w:pgSz w:w="11909" w:h="16834" w:code="9"/>
          <w:pgMar w:top="1134" w:right="851" w:bottom="1134" w:left="1701" w:header="720" w:footer="578" w:gutter="0"/>
          <w:pgNumType w:start="1"/>
          <w:cols w:space="720"/>
        </w:sectPr>
      </w:pPr>
      <w:r w:rsidRPr="00080DF5">
        <w:rPr>
          <w:rFonts w:ascii="Times New Roman" w:hAnsi="Times New Roman"/>
          <w:sz w:val="22"/>
          <w:szCs w:val="22"/>
          <w:lang w:val="nl-NL"/>
        </w:rPr>
        <w:tab/>
      </w:r>
      <w:r w:rsidRPr="00080DF5">
        <w:rPr>
          <w:rFonts w:ascii="Times New Roman" w:hAnsi="Times New Roman"/>
          <w:sz w:val="22"/>
          <w:szCs w:val="22"/>
          <w:lang w:val="nl-NL"/>
        </w:rPr>
        <w:tab/>
      </w:r>
    </w:p>
    <w:p w:rsidR="005C7752" w:rsidRPr="00080DF5" w:rsidRDefault="005C7752" w:rsidP="00080DF5">
      <w:pPr>
        <w:spacing w:after="60" w:line="288" w:lineRule="auto"/>
        <w:jc w:val="center"/>
        <w:rPr>
          <w:rFonts w:ascii="Times New Roman" w:hAnsi="Times New Roman"/>
          <w:b/>
          <w:bCs/>
          <w:sz w:val="32"/>
          <w:szCs w:val="22"/>
          <w:lang w:val="nl-NL"/>
        </w:rPr>
      </w:pPr>
      <w:r w:rsidRPr="00080DF5">
        <w:rPr>
          <w:rFonts w:ascii="Times New Roman" w:hAnsi="Times New Roman"/>
          <w:b/>
          <w:bCs/>
          <w:sz w:val="32"/>
          <w:szCs w:val="22"/>
          <w:lang w:val="nl-NL"/>
        </w:rPr>
        <w:lastRenderedPageBreak/>
        <w:t>BÁO CÁO CỦA BAN TỔNG GIÁM ĐỐC</w:t>
      </w:r>
    </w:p>
    <w:p w:rsidR="005C7752" w:rsidRPr="00D20C03" w:rsidRDefault="005C7752" w:rsidP="00080DF5">
      <w:pPr>
        <w:spacing w:after="60" w:line="288" w:lineRule="auto"/>
        <w:jc w:val="center"/>
        <w:rPr>
          <w:rFonts w:ascii="Times New Roman" w:hAnsi="Times New Roman"/>
          <w:b/>
          <w:bCs/>
          <w:sz w:val="21"/>
          <w:szCs w:val="21"/>
          <w:lang w:val="nl-NL"/>
        </w:rPr>
      </w:pPr>
    </w:p>
    <w:p w:rsidR="005C7752" w:rsidRPr="00D20C03" w:rsidRDefault="005C7752" w:rsidP="00080DF5">
      <w:pPr>
        <w:spacing w:after="60" w:line="288" w:lineRule="auto"/>
        <w:jc w:val="both"/>
        <w:rPr>
          <w:rFonts w:ascii="Times New Roman" w:hAnsi="Times New Roman"/>
          <w:sz w:val="21"/>
          <w:szCs w:val="21"/>
          <w:lang w:val="nl-NL"/>
        </w:rPr>
      </w:pPr>
      <w:r w:rsidRPr="00D20C03">
        <w:rPr>
          <w:rFonts w:ascii="Times New Roman" w:hAnsi="Times New Roman"/>
          <w:sz w:val="21"/>
          <w:szCs w:val="21"/>
          <w:lang w:val="nl-NL"/>
        </w:rPr>
        <w:t xml:space="preserve">Ban Tổng Giám đốc Công ty Cổ phần </w:t>
      </w:r>
      <w:r w:rsidR="00E23729">
        <w:rPr>
          <w:rFonts w:ascii="Times New Roman" w:hAnsi="Times New Roman"/>
          <w:sz w:val="21"/>
          <w:szCs w:val="21"/>
          <w:lang w:val="nl-NL"/>
        </w:rPr>
        <w:t>Khoáng sản Quang Anh</w:t>
      </w:r>
      <w:r w:rsidR="00983719">
        <w:rPr>
          <w:rFonts w:ascii="Times New Roman" w:hAnsi="Times New Roman"/>
          <w:sz w:val="21"/>
          <w:szCs w:val="21"/>
          <w:lang w:val="nl-NL"/>
        </w:rPr>
        <w:t xml:space="preserve"> (sau đây gọi tắt là “</w:t>
      </w:r>
      <w:r w:rsidRPr="00D20C03">
        <w:rPr>
          <w:rFonts w:ascii="Times New Roman" w:hAnsi="Times New Roman"/>
          <w:sz w:val="21"/>
          <w:szCs w:val="21"/>
          <w:lang w:val="nl-NL"/>
        </w:rPr>
        <w:t>Công ty</w:t>
      </w:r>
      <w:r w:rsidR="00983719">
        <w:rPr>
          <w:rFonts w:ascii="Times New Roman" w:hAnsi="Times New Roman"/>
          <w:sz w:val="21"/>
          <w:szCs w:val="21"/>
          <w:lang w:val="nl-NL"/>
        </w:rPr>
        <w:t>”</w:t>
      </w:r>
      <w:r w:rsidRPr="00D20C03">
        <w:rPr>
          <w:rFonts w:ascii="Times New Roman" w:hAnsi="Times New Roman"/>
          <w:sz w:val="21"/>
          <w:szCs w:val="21"/>
          <w:lang w:val="nl-NL"/>
        </w:rPr>
        <w:t xml:space="preserve">) trình bày Báo cáo của mình và Báo cáo tài chính của Công ty cho </w:t>
      </w:r>
      <w:r w:rsidR="00E23729">
        <w:rPr>
          <w:rFonts w:ascii="Times New Roman" w:hAnsi="Times New Roman"/>
          <w:sz w:val="21"/>
          <w:szCs w:val="21"/>
          <w:lang w:val="nl-NL"/>
        </w:rPr>
        <w:t>kỳ hoạt động từ ngày 01/0</w:t>
      </w:r>
      <w:r w:rsidR="00E94A3C">
        <w:rPr>
          <w:rFonts w:ascii="Times New Roman" w:hAnsi="Times New Roman"/>
          <w:sz w:val="21"/>
          <w:szCs w:val="21"/>
          <w:lang w:val="nl-NL"/>
        </w:rPr>
        <w:t>4</w:t>
      </w:r>
      <w:r w:rsidR="00E23729">
        <w:rPr>
          <w:rFonts w:ascii="Times New Roman" w:hAnsi="Times New Roman"/>
          <w:sz w:val="21"/>
          <w:szCs w:val="21"/>
          <w:lang w:val="nl-NL"/>
        </w:rPr>
        <w:t>/2015 đến ngày 30/06/2015.</w:t>
      </w:r>
    </w:p>
    <w:p w:rsidR="005C7752" w:rsidRPr="00D20C03" w:rsidRDefault="005C7752" w:rsidP="00080DF5">
      <w:pPr>
        <w:spacing w:after="60" w:line="288" w:lineRule="auto"/>
        <w:jc w:val="both"/>
        <w:rPr>
          <w:rFonts w:ascii="Times New Roman" w:hAnsi="Times New Roman"/>
          <w:sz w:val="21"/>
          <w:szCs w:val="21"/>
          <w:lang w:val="nl-NL"/>
        </w:rPr>
      </w:pPr>
    </w:p>
    <w:p w:rsidR="005C7752" w:rsidRPr="00D20C03" w:rsidRDefault="005C7752" w:rsidP="00080DF5">
      <w:pPr>
        <w:spacing w:after="60" w:line="288" w:lineRule="auto"/>
        <w:jc w:val="both"/>
        <w:rPr>
          <w:rFonts w:ascii="Times New Roman" w:hAnsi="Times New Roman"/>
          <w:b/>
          <w:bCs/>
          <w:sz w:val="21"/>
          <w:szCs w:val="21"/>
          <w:lang w:val="nl-NL"/>
        </w:rPr>
      </w:pPr>
      <w:r w:rsidRPr="00D20C03">
        <w:rPr>
          <w:rFonts w:ascii="Times New Roman" w:hAnsi="Times New Roman"/>
          <w:b/>
          <w:bCs/>
          <w:sz w:val="21"/>
          <w:szCs w:val="21"/>
          <w:lang w:val="nl-NL"/>
        </w:rPr>
        <w:t>CÔNG TY</w:t>
      </w:r>
    </w:p>
    <w:p w:rsidR="00D20C03" w:rsidRDefault="00D20C03" w:rsidP="00080DF5">
      <w:pPr>
        <w:spacing w:after="60" w:line="288" w:lineRule="auto"/>
        <w:jc w:val="both"/>
        <w:rPr>
          <w:rFonts w:ascii="Times New Roman" w:hAnsi="Times New Roman"/>
          <w:sz w:val="21"/>
          <w:szCs w:val="21"/>
          <w:lang w:val="nl-NL"/>
        </w:rPr>
      </w:pPr>
    </w:p>
    <w:p w:rsidR="006955D1"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Công ty Cổ phần Khoáng sản Quang Anh hoạt động theo Giấy chứng nhận đăng ký kinh doanh số 0103034314 do Sở Kế hoạch và Đầu tư thành phố Hà Nội cấp lần đầu ngày 05/01/2009 và thay đổi lần 3 số 0101971512 ngày 10/10/2014.</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Tên Công ty:</w:t>
      </w:r>
      <w:r>
        <w:rPr>
          <w:rFonts w:ascii="Times New Roman" w:hAnsi="Times New Roman"/>
          <w:sz w:val="21"/>
          <w:szCs w:val="21"/>
          <w:lang w:val="nl-NL"/>
        </w:rPr>
        <w:tab/>
      </w:r>
      <w:r w:rsidR="0094755B">
        <w:rPr>
          <w:rFonts w:ascii="Times New Roman" w:hAnsi="Times New Roman"/>
          <w:sz w:val="21"/>
          <w:szCs w:val="21"/>
          <w:lang w:val="nl-NL"/>
        </w:rPr>
        <w:tab/>
      </w:r>
      <w:r>
        <w:rPr>
          <w:rFonts w:ascii="Times New Roman" w:hAnsi="Times New Roman"/>
          <w:sz w:val="21"/>
          <w:szCs w:val="21"/>
          <w:lang w:val="nl-NL"/>
        </w:rPr>
        <w:t>Công ty Cổ phần Khoáng sản Quang Anh</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Trụ sở chính:</w:t>
      </w:r>
      <w:r>
        <w:rPr>
          <w:rFonts w:ascii="Times New Roman" w:hAnsi="Times New Roman"/>
          <w:sz w:val="21"/>
          <w:szCs w:val="21"/>
          <w:lang w:val="nl-NL"/>
        </w:rPr>
        <w:tab/>
      </w:r>
      <w:r w:rsidR="0094755B">
        <w:rPr>
          <w:rFonts w:ascii="Times New Roman" w:hAnsi="Times New Roman"/>
          <w:sz w:val="21"/>
          <w:szCs w:val="21"/>
          <w:lang w:val="nl-NL"/>
        </w:rPr>
        <w:tab/>
      </w:r>
      <w:r>
        <w:rPr>
          <w:rFonts w:ascii="Times New Roman" w:hAnsi="Times New Roman"/>
          <w:sz w:val="21"/>
          <w:szCs w:val="21"/>
          <w:lang w:val="nl-NL"/>
        </w:rPr>
        <w:t>Tầng 9, tòa nhà MIPEC, Số 229, P Ngã Tư Sở, Q Đống Đa, TP Hà Nội</w:t>
      </w:r>
    </w:p>
    <w:p w:rsidR="00E23729" w:rsidRDefault="0098371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Vốn đi</w:t>
      </w:r>
      <w:r w:rsidRPr="00983719">
        <w:rPr>
          <w:rFonts w:ascii="Times New Roman" w:hAnsi="Times New Roman"/>
          <w:sz w:val="21"/>
          <w:szCs w:val="21"/>
          <w:lang w:val="nl-NL"/>
        </w:rPr>
        <w:t>ều</w:t>
      </w:r>
      <w:r w:rsidR="00E23729">
        <w:rPr>
          <w:rFonts w:ascii="Times New Roman" w:hAnsi="Times New Roman"/>
          <w:sz w:val="21"/>
          <w:szCs w:val="21"/>
          <w:lang w:val="nl-NL"/>
        </w:rPr>
        <w:t xml:space="preserve"> lệ: </w:t>
      </w:r>
      <w:r w:rsidR="00E23729">
        <w:rPr>
          <w:rFonts w:ascii="Times New Roman" w:hAnsi="Times New Roman"/>
          <w:sz w:val="21"/>
          <w:szCs w:val="21"/>
          <w:lang w:val="nl-NL"/>
        </w:rPr>
        <w:tab/>
      </w:r>
      <w:r w:rsidR="0094755B">
        <w:rPr>
          <w:rFonts w:ascii="Times New Roman" w:hAnsi="Times New Roman"/>
          <w:sz w:val="21"/>
          <w:szCs w:val="21"/>
          <w:lang w:val="nl-NL"/>
        </w:rPr>
        <w:tab/>
      </w:r>
      <w:r w:rsidR="00E23729">
        <w:rPr>
          <w:rFonts w:ascii="Times New Roman" w:hAnsi="Times New Roman"/>
          <w:sz w:val="21"/>
          <w:szCs w:val="21"/>
          <w:lang w:val="nl-NL"/>
        </w:rPr>
        <w:t>150.000.000.000 (Bằng chữ: Một trăm năm mươi tỷ đồng chẵn)</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 xml:space="preserve">Mệnh giá cổ phần: </w:t>
      </w:r>
      <w:r w:rsidR="0094755B">
        <w:rPr>
          <w:rFonts w:ascii="Times New Roman" w:hAnsi="Times New Roman"/>
          <w:sz w:val="21"/>
          <w:szCs w:val="21"/>
          <w:lang w:val="nl-NL"/>
        </w:rPr>
        <w:tab/>
      </w:r>
      <w:r>
        <w:rPr>
          <w:rFonts w:ascii="Times New Roman" w:hAnsi="Times New Roman"/>
          <w:sz w:val="21"/>
          <w:szCs w:val="21"/>
          <w:lang w:val="nl-NL"/>
        </w:rPr>
        <w:t>10.000 đồng</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 xml:space="preserve">Tổng số cổ phần: </w:t>
      </w:r>
      <w:r w:rsidR="0094755B">
        <w:rPr>
          <w:rFonts w:ascii="Times New Roman" w:hAnsi="Times New Roman"/>
          <w:sz w:val="21"/>
          <w:szCs w:val="21"/>
          <w:lang w:val="nl-NL"/>
        </w:rPr>
        <w:tab/>
      </w:r>
      <w:r>
        <w:rPr>
          <w:rFonts w:ascii="Times New Roman" w:hAnsi="Times New Roman"/>
          <w:sz w:val="21"/>
          <w:szCs w:val="21"/>
          <w:lang w:val="nl-NL"/>
        </w:rPr>
        <w:t>15.000.000</w:t>
      </w:r>
    </w:p>
    <w:p w:rsidR="00E23729" w:rsidRDefault="00E23729" w:rsidP="00080DF5">
      <w:pPr>
        <w:spacing w:after="60" w:line="288" w:lineRule="auto"/>
        <w:jc w:val="both"/>
        <w:rPr>
          <w:rFonts w:ascii="Times New Roman" w:hAnsi="Times New Roman"/>
          <w:sz w:val="21"/>
          <w:szCs w:val="21"/>
          <w:lang w:val="nl-NL"/>
        </w:rPr>
      </w:pP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HỘI ĐỒNG QUẢN TRỊ VÀ BAN TỔNG GIÁM ĐỐC</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Các thành viên</w:t>
      </w:r>
      <w:r w:rsidR="00983719">
        <w:rPr>
          <w:rFonts w:ascii="Times New Roman" w:hAnsi="Times New Roman"/>
          <w:sz w:val="21"/>
          <w:szCs w:val="21"/>
          <w:lang w:val="nl-NL"/>
        </w:rPr>
        <w:t xml:space="preserve"> của Hội đồng quản trị và Ban T</w:t>
      </w:r>
      <w:r w:rsidR="00983719" w:rsidRPr="00983719">
        <w:rPr>
          <w:rFonts w:ascii="Times New Roman" w:hAnsi="Times New Roman"/>
          <w:sz w:val="21"/>
          <w:szCs w:val="21"/>
          <w:lang w:val="nl-NL"/>
        </w:rPr>
        <w:t>ổ</w:t>
      </w:r>
      <w:r>
        <w:rPr>
          <w:rFonts w:ascii="Times New Roman" w:hAnsi="Times New Roman"/>
          <w:sz w:val="21"/>
          <w:szCs w:val="21"/>
          <w:lang w:val="nl-NL"/>
        </w:rPr>
        <w:t>ng Giám đốc Công ty đã điều hành Công ty trong năm và đến ngày lập báo cáo này gồm:</w:t>
      </w:r>
    </w:p>
    <w:p w:rsidR="0094755B" w:rsidRPr="0094755B" w:rsidRDefault="0094755B" w:rsidP="00080DF5">
      <w:pPr>
        <w:spacing w:after="60" w:line="288" w:lineRule="auto"/>
        <w:jc w:val="both"/>
        <w:rPr>
          <w:rFonts w:ascii="Times New Roman" w:hAnsi="Times New Roman"/>
          <w:b/>
          <w:sz w:val="21"/>
          <w:szCs w:val="21"/>
          <w:u w:val="single"/>
          <w:lang w:val="nl-NL"/>
        </w:rPr>
      </w:pPr>
      <w:r w:rsidRPr="0094755B">
        <w:rPr>
          <w:rFonts w:ascii="Times New Roman" w:hAnsi="Times New Roman"/>
          <w:b/>
          <w:sz w:val="21"/>
          <w:szCs w:val="21"/>
          <w:u w:val="single"/>
          <w:lang w:val="nl-NL"/>
        </w:rPr>
        <w:t>Hội đồng quản trị</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Vương Văn Ba</w:t>
      </w:r>
      <w:r>
        <w:rPr>
          <w:rFonts w:ascii="Times New Roman" w:hAnsi="Times New Roman"/>
          <w:sz w:val="21"/>
          <w:szCs w:val="21"/>
          <w:lang w:val="nl-NL"/>
        </w:rPr>
        <w:tab/>
      </w:r>
      <w:r>
        <w:rPr>
          <w:rFonts w:ascii="Times New Roman" w:hAnsi="Times New Roman"/>
          <w:sz w:val="21"/>
          <w:szCs w:val="21"/>
          <w:lang w:val="nl-NL"/>
        </w:rPr>
        <w:tab/>
        <w:t>Chủ tịch HĐQT</w:t>
      </w:r>
    </w:p>
    <w:p w:rsidR="0094755B" w:rsidRDefault="00A41D2E"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Đỗ D</w:t>
      </w:r>
      <w:r w:rsidR="0094755B">
        <w:rPr>
          <w:rFonts w:ascii="Times New Roman" w:hAnsi="Times New Roman"/>
          <w:sz w:val="21"/>
          <w:szCs w:val="21"/>
          <w:lang w:val="nl-NL"/>
        </w:rPr>
        <w:t>anh Long</w:t>
      </w:r>
      <w:r w:rsidR="0094755B">
        <w:rPr>
          <w:rFonts w:ascii="Times New Roman" w:hAnsi="Times New Roman"/>
          <w:sz w:val="21"/>
          <w:szCs w:val="21"/>
          <w:lang w:val="nl-NL"/>
        </w:rPr>
        <w:tab/>
      </w:r>
      <w:r w:rsidR="0094755B">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Ngô Tiến Hải</w:t>
      </w:r>
      <w:r>
        <w:rPr>
          <w:rFonts w:ascii="Times New Roman" w:hAnsi="Times New Roman"/>
          <w:sz w:val="21"/>
          <w:szCs w:val="21"/>
          <w:lang w:val="nl-NL"/>
        </w:rPr>
        <w:tab/>
      </w:r>
      <w:r>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Nguyễn Quốc Việt</w:t>
      </w:r>
      <w:r>
        <w:rPr>
          <w:rFonts w:ascii="Times New Roman" w:hAnsi="Times New Roman"/>
          <w:sz w:val="21"/>
          <w:szCs w:val="21"/>
          <w:lang w:val="nl-NL"/>
        </w:rPr>
        <w:tab/>
      </w:r>
      <w:r>
        <w:rPr>
          <w:rFonts w:ascii="Times New Roman" w:hAnsi="Times New Roman"/>
          <w:sz w:val="21"/>
          <w:szCs w:val="21"/>
          <w:lang w:val="nl-NL"/>
        </w:rPr>
        <w:tab/>
        <w:t>Uỷ viên</w:t>
      </w:r>
    </w:p>
    <w:p w:rsidR="0094755B" w:rsidRDefault="00934518"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Trần Văn K</w:t>
      </w:r>
      <w:r w:rsidRPr="00934518">
        <w:rPr>
          <w:rFonts w:ascii="Times New Roman" w:hAnsi="Times New Roman"/>
          <w:sz w:val="21"/>
          <w:szCs w:val="21"/>
          <w:lang w:val="nl-NL"/>
        </w:rPr>
        <w:t>ính</w:t>
      </w:r>
      <w:r w:rsidR="0094755B">
        <w:rPr>
          <w:rFonts w:ascii="Times New Roman" w:hAnsi="Times New Roman"/>
          <w:sz w:val="21"/>
          <w:szCs w:val="21"/>
          <w:lang w:val="nl-NL"/>
        </w:rPr>
        <w:tab/>
      </w:r>
      <w:r w:rsidR="0094755B">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b/>
          <w:sz w:val="21"/>
          <w:szCs w:val="21"/>
          <w:u w:val="single"/>
          <w:lang w:val="nl-NL"/>
        </w:rPr>
      </w:pPr>
    </w:p>
    <w:p w:rsidR="0094755B" w:rsidRPr="0094755B" w:rsidRDefault="0094755B" w:rsidP="00080DF5">
      <w:pPr>
        <w:spacing w:after="60" w:line="288" w:lineRule="auto"/>
        <w:jc w:val="both"/>
        <w:rPr>
          <w:rFonts w:ascii="Times New Roman" w:hAnsi="Times New Roman"/>
          <w:b/>
          <w:sz w:val="21"/>
          <w:szCs w:val="21"/>
          <w:u w:val="single"/>
          <w:lang w:val="nl-NL"/>
        </w:rPr>
      </w:pPr>
      <w:r w:rsidRPr="0094755B">
        <w:rPr>
          <w:rFonts w:ascii="Times New Roman" w:hAnsi="Times New Roman"/>
          <w:b/>
          <w:sz w:val="21"/>
          <w:szCs w:val="21"/>
          <w:u w:val="single"/>
          <w:lang w:val="nl-NL"/>
        </w:rPr>
        <w:t>Ban Tổng Giám đốc</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Nguyễn Mạnh Cường</w:t>
      </w:r>
    </w:p>
    <w:p w:rsidR="0094755B" w:rsidRDefault="0094755B" w:rsidP="00354563">
      <w:pPr>
        <w:spacing w:after="40" w:line="288" w:lineRule="auto"/>
        <w:jc w:val="both"/>
        <w:rPr>
          <w:rFonts w:ascii="Times New Roman" w:hAnsi="Times New Roman"/>
          <w:sz w:val="21"/>
          <w:szCs w:val="21"/>
          <w:lang w:val="nl-NL"/>
        </w:rPr>
      </w:pPr>
    </w:p>
    <w:p w:rsidR="0094755B" w:rsidRDefault="0094755B" w:rsidP="0094755B">
      <w:pPr>
        <w:spacing w:after="40" w:line="288" w:lineRule="auto"/>
        <w:jc w:val="both"/>
        <w:rPr>
          <w:rFonts w:ascii="Times New Roman" w:hAnsi="Times New Roman"/>
          <w:b/>
          <w:sz w:val="21"/>
          <w:szCs w:val="21"/>
          <w:lang w:val="nl-NL"/>
        </w:rPr>
      </w:pPr>
      <w:r w:rsidRPr="0094755B">
        <w:rPr>
          <w:rFonts w:ascii="Times New Roman" w:hAnsi="Times New Roman"/>
          <w:b/>
          <w:sz w:val="21"/>
          <w:szCs w:val="21"/>
          <w:lang w:val="nl-NL"/>
        </w:rPr>
        <w:t>TRÁCH NHIỆM CỦA BAN TỔNG GIÁM ĐỐC</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Tổng Giám đốc có trách nhiệm lập báo cáo tài chính hàng năm phản ánh một cách trung thực và hợp lý tình hình tài chính cũng như kết quả hoạt động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các báo cáo tài chính này, Ban Tổng Giám đốc được yêu cầu phải:</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Lựa chọn các chính sách kế toán thích hợp và áp dụng các chính sách đó một cách nhất quán.</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Đưa ra các xét đoán và ước tính một cách hợp lý và thận trọng.</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Nêu rõ các nguyên tắc kế toán thích hợp có được tuân thủ hay không, có những áp dụng sai lệch trọng yếu cần được công bố và giải thích trong báo cáo tài chính hay không.</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Lập báo cáo tài chính trên cơ sở hoạt động liên tục trừ trường hợp không thể cho rằng Công ty sẽ tiếp tục hoạt động kinh doanh.</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lastRenderedPageBreak/>
        <w:tab/>
        <w:t>- Thiết kế và thực hiện hệ thống kiểm soát nội bộ một cách hữu hiệu cho mục đích lập và trình bày báo cáo tài chính hợp lý nhằm hạn chế rủi ro và gian lận.</w:t>
      </w:r>
    </w:p>
    <w:p w:rsidR="0094755B" w:rsidRDefault="000F530F"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Tổng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chế độ Kế toán doanh nghiệp và các quy định pháp lý có liên quan đến việc lập và trình bày báo cáo tài chính. Ban Tổng Giám đốc cũng chịu trách nhiệm đảm bảo an toàn cho tài sản của Công ty và thực hiện các biện pháp thích hợp để ngăn chặn và phát hiện các hành vi gian lận và sai phạm khác.</w:t>
      </w:r>
    </w:p>
    <w:p w:rsidR="000F530F" w:rsidRDefault="00983719"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w:t>
      </w:r>
      <w:r w:rsidRPr="00983719">
        <w:rPr>
          <w:rFonts w:ascii="Times New Roman" w:hAnsi="Times New Roman"/>
          <w:sz w:val="21"/>
          <w:szCs w:val="21"/>
          <w:lang w:val="nl-NL"/>
        </w:rPr>
        <w:t>ổ</w:t>
      </w:r>
      <w:r w:rsidR="000F530F">
        <w:rPr>
          <w:rFonts w:ascii="Times New Roman" w:hAnsi="Times New Roman"/>
          <w:sz w:val="21"/>
          <w:szCs w:val="21"/>
          <w:lang w:val="nl-NL"/>
        </w:rPr>
        <w:t>ng Giám đốc xác nhận rằng Công ty tuân thủ các yêu cầu nêu trên trong việc lập Báo cáo tài chính.</w:t>
      </w:r>
    </w:p>
    <w:p w:rsidR="000F530F" w:rsidRDefault="000F530F"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Thay mặt và đại diện cho Ban Tổng Giám đốc</w:t>
      </w:r>
    </w:p>
    <w:tbl>
      <w:tblPr>
        <w:tblW w:w="8969" w:type="dxa"/>
        <w:tblLook w:val="04A0" w:firstRow="1" w:lastRow="0" w:firstColumn="1" w:lastColumn="0" w:noHBand="0" w:noVBand="1"/>
      </w:tblPr>
      <w:tblGrid>
        <w:gridCol w:w="4219"/>
        <w:gridCol w:w="1559"/>
        <w:gridCol w:w="3191"/>
      </w:tblGrid>
      <w:tr w:rsidR="000F530F" w:rsidRPr="00FE6505" w:rsidTr="00FE6505">
        <w:tc>
          <w:tcPr>
            <w:tcW w:w="4219" w:type="dxa"/>
          </w:tcPr>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right"/>
              <w:rPr>
                <w:rFonts w:ascii="Times New Roman" w:hAnsi="Times New Roman"/>
                <w:sz w:val="21"/>
                <w:szCs w:val="21"/>
                <w:lang w:val="nl-NL"/>
              </w:rPr>
            </w:pPr>
          </w:p>
        </w:tc>
        <w:tc>
          <w:tcPr>
            <w:tcW w:w="1559" w:type="dxa"/>
          </w:tcPr>
          <w:p w:rsidR="000F530F" w:rsidRPr="00FE6505" w:rsidRDefault="000F530F" w:rsidP="00FE6505">
            <w:pPr>
              <w:spacing w:after="40" w:line="288" w:lineRule="auto"/>
              <w:jc w:val="both"/>
              <w:rPr>
                <w:rFonts w:ascii="Times New Roman" w:hAnsi="Times New Roman"/>
                <w:sz w:val="21"/>
                <w:szCs w:val="21"/>
                <w:lang w:val="nl-NL"/>
              </w:rPr>
            </w:pPr>
          </w:p>
        </w:tc>
        <w:tc>
          <w:tcPr>
            <w:tcW w:w="3191" w:type="dxa"/>
          </w:tcPr>
          <w:p w:rsidR="000F530F" w:rsidRPr="00FE6505" w:rsidRDefault="000F530F" w:rsidP="00FE6505">
            <w:pPr>
              <w:spacing w:after="40" w:line="288" w:lineRule="auto"/>
              <w:jc w:val="both"/>
              <w:rPr>
                <w:rFonts w:ascii="Times New Roman" w:hAnsi="Times New Roman"/>
                <w:sz w:val="21"/>
                <w:szCs w:val="21"/>
                <w:lang w:val="nl-NL"/>
              </w:rPr>
            </w:pPr>
          </w:p>
        </w:tc>
      </w:tr>
      <w:tr w:rsidR="000F530F" w:rsidRPr="00FE6505" w:rsidTr="00FE6505">
        <w:tc>
          <w:tcPr>
            <w:tcW w:w="4219" w:type="dxa"/>
          </w:tcPr>
          <w:p w:rsidR="000F530F" w:rsidRPr="00FE6505" w:rsidRDefault="000F530F" w:rsidP="00FE6505">
            <w:pPr>
              <w:contextualSpacing/>
              <w:jc w:val="both"/>
              <w:rPr>
                <w:rFonts w:ascii="Times New Roman" w:hAnsi="Times New Roman"/>
                <w:b/>
                <w:sz w:val="21"/>
                <w:szCs w:val="21"/>
                <w:lang w:val="nl-NL"/>
              </w:rPr>
            </w:pPr>
            <w:r w:rsidRPr="00FE6505">
              <w:rPr>
                <w:rFonts w:ascii="Times New Roman" w:hAnsi="Times New Roman"/>
                <w:b/>
                <w:sz w:val="21"/>
                <w:szCs w:val="21"/>
                <w:lang w:val="nl-NL"/>
              </w:rPr>
              <w:t>Nguyễn Mạnh Cường</w:t>
            </w:r>
          </w:p>
          <w:p w:rsidR="000F530F" w:rsidRPr="00FE6505" w:rsidRDefault="000F530F" w:rsidP="00FE6505">
            <w:pPr>
              <w:contextualSpacing/>
              <w:jc w:val="both"/>
              <w:rPr>
                <w:rFonts w:ascii="Times New Roman" w:hAnsi="Times New Roman"/>
                <w:b/>
                <w:sz w:val="21"/>
                <w:szCs w:val="21"/>
                <w:lang w:val="nl-NL"/>
              </w:rPr>
            </w:pPr>
            <w:r w:rsidRPr="00FE6505">
              <w:rPr>
                <w:rFonts w:ascii="Times New Roman" w:hAnsi="Times New Roman"/>
                <w:b/>
                <w:sz w:val="21"/>
                <w:szCs w:val="21"/>
                <w:lang w:val="nl-NL"/>
              </w:rPr>
              <w:t>Tổng Giám đốc</w:t>
            </w:r>
          </w:p>
          <w:p w:rsidR="000F530F" w:rsidRPr="00FE6505" w:rsidRDefault="000F530F" w:rsidP="00FE6505">
            <w:pPr>
              <w:contextualSpacing/>
              <w:jc w:val="both"/>
              <w:rPr>
                <w:rFonts w:ascii="Times New Roman" w:hAnsi="Times New Roman"/>
                <w:b/>
                <w:i/>
                <w:sz w:val="21"/>
                <w:szCs w:val="21"/>
                <w:lang w:val="nl-NL"/>
              </w:rPr>
            </w:pPr>
          </w:p>
          <w:p w:rsidR="000F530F" w:rsidRPr="00FE6505" w:rsidRDefault="000F530F" w:rsidP="00FE6505">
            <w:pPr>
              <w:contextualSpacing/>
              <w:jc w:val="both"/>
              <w:rPr>
                <w:rFonts w:ascii="Times New Roman" w:hAnsi="Times New Roman"/>
                <w:i/>
                <w:sz w:val="21"/>
                <w:szCs w:val="21"/>
                <w:lang w:val="nl-NL"/>
              </w:rPr>
            </w:pPr>
            <w:r w:rsidRPr="00FE6505">
              <w:rPr>
                <w:rFonts w:ascii="Times New Roman" w:hAnsi="Times New Roman"/>
                <w:i/>
                <w:sz w:val="21"/>
                <w:szCs w:val="21"/>
                <w:lang w:val="nl-NL"/>
              </w:rPr>
              <w:t>Hà Nội, ngày 08 tháng 07 năm 2015</w:t>
            </w:r>
          </w:p>
        </w:tc>
        <w:tc>
          <w:tcPr>
            <w:tcW w:w="1559" w:type="dxa"/>
          </w:tcPr>
          <w:p w:rsidR="000F530F" w:rsidRPr="00FE6505" w:rsidRDefault="000F530F" w:rsidP="00FE6505">
            <w:pPr>
              <w:spacing w:after="40" w:line="288" w:lineRule="auto"/>
              <w:jc w:val="both"/>
              <w:rPr>
                <w:rFonts w:ascii="Times New Roman" w:hAnsi="Times New Roman"/>
                <w:sz w:val="21"/>
                <w:szCs w:val="21"/>
                <w:lang w:val="nl-NL"/>
              </w:rPr>
            </w:pPr>
          </w:p>
        </w:tc>
        <w:tc>
          <w:tcPr>
            <w:tcW w:w="3191" w:type="dxa"/>
          </w:tcPr>
          <w:p w:rsidR="000F530F" w:rsidRPr="00FE6505" w:rsidRDefault="000F530F" w:rsidP="00FE6505">
            <w:pPr>
              <w:spacing w:after="40" w:line="288" w:lineRule="auto"/>
              <w:jc w:val="both"/>
              <w:rPr>
                <w:rFonts w:ascii="Times New Roman" w:hAnsi="Times New Roman"/>
                <w:sz w:val="21"/>
                <w:szCs w:val="21"/>
                <w:lang w:val="nl-NL"/>
              </w:rPr>
            </w:pPr>
          </w:p>
        </w:tc>
      </w:tr>
    </w:tbl>
    <w:p w:rsidR="000F530F" w:rsidRPr="0094755B" w:rsidRDefault="000F530F" w:rsidP="0094755B">
      <w:pPr>
        <w:spacing w:after="40" w:line="288" w:lineRule="auto"/>
        <w:jc w:val="both"/>
        <w:rPr>
          <w:rFonts w:ascii="Times New Roman" w:hAnsi="Times New Roman"/>
          <w:sz w:val="21"/>
          <w:szCs w:val="21"/>
          <w:lang w:val="nl-NL"/>
        </w:rPr>
      </w:pPr>
    </w:p>
    <w:p w:rsidR="005C7752" w:rsidRPr="0027259E" w:rsidRDefault="0094755B" w:rsidP="00080DF5">
      <w:pPr>
        <w:spacing w:after="40" w:line="288" w:lineRule="auto"/>
        <w:rPr>
          <w:rFonts w:ascii="Times New Roman" w:hAnsi="Times New Roman"/>
          <w:bCs/>
          <w:sz w:val="21"/>
          <w:szCs w:val="21"/>
          <w:lang w:val="nl-NL"/>
        </w:rPr>
      </w:pPr>
      <w:r>
        <w:rPr>
          <w:rFonts w:ascii="Times New Roman" w:hAnsi="Times New Roman"/>
          <w:bCs/>
          <w:sz w:val="21"/>
          <w:szCs w:val="21"/>
          <w:lang w:val="nl-NL"/>
        </w:rPr>
        <w:t xml:space="preserve"> </w:t>
      </w:r>
      <w:r w:rsidR="005C7752" w:rsidRPr="0027259E">
        <w:rPr>
          <w:rFonts w:ascii="Times New Roman" w:hAnsi="Times New Roman"/>
          <w:bCs/>
          <w:sz w:val="21"/>
          <w:szCs w:val="21"/>
          <w:lang w:val="nl-NL"/>
        </w:rPr>
        <w:tab/>
      </w:r>
    </w:p>
    <w:p w:rsidR="00C35C85" w:rsidRDefault="00C35C85"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FA4E71" w:rsidP="00FA4E71">
      <w:pPr>
        <w:tabs>
          <w:tab w:val="left" w:pos="2670"/>
        </w:tabs>
        <w:spacing w:after="40" w:line="288" w:lineRule="auto"/>
        <w:rPr>
          <w:rFonts w:ascii="Times New Roman" w:hAnsi="Times New Roman"/>
          <w:bCs/>
          <w:sz w:val="21"/>
          <w:szCs w:val="21"/>
          <w:lang w:val="nl-NL"/>
        </w:rPr>
      </w:pPr>
      <w:r>
        <w:rPr>
          <w:rFonts w:ascii="Times New Roman" w:hAnsi="Times New Roman"/>
          <w:bCs/>
          <w:sz w:val="21"/>
          <w:szCs w:val="21"/>
          <w:lang w:val="nl-NL"/>
        </w:rPr>
        <w:tab/>
      </w:r>
    </w:p>
    <w:tbl>
      <w:tblPr>
        <w:tblW w:w="9680" w:type="dxa"/>
        <w:tblInd w:w="108" w:type="dxa"/>
        <w:tblLook w:val="04A0" w:firstRow="1" w:lastRow="0" w:firstColumn="1" w:lastColumn="0" w:noHBand="0" w:noVBand="1"/>
      </w:tblPr>
      <w:tblGrid>
        <w:gridCol w:w="9680"/>
      </w:tblGrid>
      <w:tr w:rsidR="00FA4E71" w:rsidRPr="008D34CA" w:rsidTr="00FA4E71">
        <w:trPr>
          <w:trHeight w:val="330"/>
        </w:trPr>
        <w:tc>
          <w:tcPr>
            <w:tcW w:w="9680" w:type="dxa"/>
            <w:tcBorders>
              <w:top w:val="nil"/>
              <w:left w:val="nil"/>
              <w:bottom w:val="nil"/>
              <w:right w:val="nil"/>
            </w:tcBorders>
            <w:shd w:val="clear" w:color="auto" w:fill="auto"/>
            <w:noWrap/>
            <w:vAlign w:val="center"/>
            <w:hideMark/>
          </w:tcPr>
          <w:p w:rsidR="00FA4E71" w:rsidRPr="008D34CA" w:rsidRDefault="00FA4E71" w:rsidP="00FA4E71">
            <w:pPr>
              <w:jc w:val="center"/>
              <w:rPr>
                <w:rFonts w:ascii="Times New Roman" w:hAnsi="Times New Roman"/>
                <w:b/>
                <w:bCs/>
                <w:sz w:val="28"/>
                <w:szCs w:val="28"/>
                <w:lang w:val="nl-NL"/>
              </w:rPr>
            </w:pPr>
            <w:r w:rsidRPr="008D34CA">
              <w:rPr>
                <w:rFonts w:ascii="Times New Roman" w:hAnsi="Times New Roman"/>
                <w:b/>
                <w:bCs/>
                <w:sz w:val="28"/>
                <w:szCs w:val="28"/>
                <w:lang w:val="nl-NL"/>
              </w:rPr>
              <w:lastRenderedPageBreak/>
              <w:t>BẢNG CÂN ĐỐI KẾ TOÁN</w:t>
            </w:r>
          </w:p>
        </w:tc>
      </w:tr>
      <w:tr w:rsidR="00FA4E71" w:rsidRPr="00FA4E71" w:rsidTr="00FA4E71">
        <w:trPr>
          <w:trHeight w:val="330"/>
        </w:trPr>
        <w:tc>
          <w:tcPr>
            <w:tcW w:w="9680" w:type="dxa"/>
            <w:tcBorders>
              <w:top w:val="nil"/>
              <w:left w:val="nil"/>
              <w:bottom w:val="nil"/>
              <w:right w:val="nil"/>
            </w:tcBorders>
            <w:shd w:val="clear" w:color="auto" w:fill="auto"/>
            <w:noWrap/>
            <w:vAlign w:val="center"/>
            <w:hideMark/>
          </w:tcPr>
          <w:p w:rsidR="00FA4E71" w:rsidRPr="00FA4E71" w:rsidRDefault="00C33DD5" w:rsidP="00FA4E71">
            <w:pPr>
              <w:jc w:val="center"/>
              <w:rPr>
                <w:rFonts w:ascii="Times New Roman" w:hAnsi="Times New Roman"/>
                <w:sz w:val="21"/>
                <w:szCs w:val="21"/>
                <w:lang w:val="en-US"/>
              </w:rPr>
            </w:pPr>
            <w:r>
              <w:rPr>
                <w:rFonts w:ascii="Times New Roman" w:hAnsi="Times New Roman"/>
                <w:sz w:val="21"/>
                <w:szCs w:val="21"/>
                <w:lang w:val="en-US"/>
              </w:rPr>
              <w:t>Tại</w:t>
            </w:r>
            <w:r w:rsidR="00FA4E71" w:rsidRPr="00FA4E71">
              <w:rPr>
                <w:rFonts w:ascii="Times New Roman" w:hAnsi="Times New Roman"/>
                <w:sz w:val="21"/>
                <w:szCs w:val="21"/>
                <w:lang w:val="en-US"/>
              </w:rPr>
              <w:t xml:space="preserve"> ngày 30/06/2015</w:t>
            </w:r>
          </w:p>
        </w:tc>
      </w:tr>
    </w:tbl>
    <w:p w:rsidR="000F530F" w:rsidRDefault="000F530F" w:rsidP="00C33DD5">
      <w:pPr>
        <w:tabs>
          <w:tab w:val="left" w:pos="5040"/>
        </w:tabs>
        <w:spacing w:after="40" w:line="288" w:lineRule="auto"/>
        <w:rPr>
          <w:rFonts w:ascii="Times New Roman" w:hAnsi="Times New Roman"/>
          <w:b/>
          <w:sz w:val="28"/>
          <w:szCs w:val="28"/>
        </w:rPr>
      </w:pPr>
    </w:p>
    <w:p w:rsidR="000F530F" w:rsidRDefault="007A0047" w:rsidP="007C2E2B">
      <w:pPr>
        <w:tabs>
          <w:tab w:val="left" w:pos="5040"/>
        </w:tabs>
        <w:spacing w:after="40" w:line="288"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LINK Excel.Sheet.8 "C:\\Documents and Settings\\Tuyen\\Desktop\\du lieu kiem toan\\du lieu kiem toan\\BCKT 6T 2015 KSQ\\BCKT 6T 2015 KSQ\\Bao cao tai chinh  6T 2015 KSQ.xls!1.CDKT!R8C3:R134C14" "" \a \p </w:instrText>
      </w:r>
      <w:r>
        <w:rPr>
          <w:rFonts w:ascii="Times New Roman" w:hAnsi="Times New Roman"/>
          <w:b/>
          <w:sz w:val="28"/>
          <w:szCs w:val="28"/>
        </w:rPr>
        <w:fldChar w:fldCharType="separate"/>
      </w:r>
      <w:r w:rsidR="00090247">
        <w:rPr>
          <w:rFonts w:ascii="Times New Roman" w:hAnsi="Times New Roman"/>
          <w:b/>
          <w:noProof/>
          <w:sz w:val="28"/>
          <w:szCs w:val="28"/>
          <w:lang w:val="en-US"/>
        </w:rPr>
        <w:drawing>
          <wp:inline distT="0" distB="0" distL="0" distR="0">
            <wp:extent cx="6057900" cy="5705475"/>
            <wp:effectExtent l="0" t="0" r="0"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5705475"/>
                    </a:xfrm>
                    <a:prstGeom prst="rect">
                      <a:avLst/>
                    </a:prstGeom>
                    <a:noFill/>
                    <a:ln>
                      <a:noFill/>
                    </a:ln>
                  </pic:spPr>
                </pic:pic>
              </a:graphicData>
            </a:graphic>
          </wp:inline>
        </w:drawing>
      </w:r>
      <w:r>
        <w:rPr>
          <w:rFonts w:ascii="Times New Roman" w:hAnsi="Times New Roman"/>
          <w:b/>
          <w:sz w:val="28"/>
          <w:szCs w:val="28"/>
        </w:rPr>
        <w:fldChar w:fldCharType="end"/>
      </w: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2A2350" w:rsidRDefault="002A2350" w:rsidP="00080DF5">
      <w:pPr>
        <w:tabs>
          <w:tab w:val="left" w:pos="5040"/>
        </w:tabs>
        <w:spacing w:after="40" w:line="288" w:lineRule="auto"/>
        <w:jc w:val="center"/>
        <w:rPr>
          <w:rFonts w:ascii="Times New Roman" w:hAnsi="Times New Roman"/>
          <w:b/>
          <w:sz w:val="28"/>
          <w:szCs w:val="28"/>
        </w:rPr>
      </w:pPr>
    </w:p>
    <w:p w:rsidR="002A2350" w:rsidRDefault="002A2350" w:rsidP="00080DF5">
      <w:pPr>
        <w:tabs>
          <w:tab w:val="left" w:pos="5040"/>
        </w:tabs>
        <w:spacing w:after="40" w:line="288" w:lineRule="auto"/>
        <w:jc w:val="center"/>
        <w:rPr>
          <w:rFonts w:ascii="Times New Roman" w:hAnsi="Times New Roman"/>
          <w:b/>
          <w:sz w:val="28"/>
          <w:szCs w:val="28"/>
        </w:rPr>
      </w:pPr>
    </w:p>
    <w:p w:rsidR="007C2E2B" w:rsidRDefault="007C2E2B" w:rsidP="00080DF5">
      <w:pPr>
        <w:tabs>
          <w:tab w:val="left" w:pos="5040"/>
        </w:tabs>
        <w:spacing w:after="40" w:line="288" w:lineRule="auto"/>
        <w:jc w:val="center"/>
        <w:rPr>
          <w:rFonts w:ascii="Times New Roman" w:hAnsi="Times New Roman"/>
          <w:b/>
          <w:sz w:val="28"/>
          <w:szCs w:val="28"/>
        </w:rPr>
      </w:pPr>
    </w:p>
    <w:tbl>
      <w:tblPr>
        <w:tblW w:w="9680" w:type="dxa"/>
        <w:tblInd w:w="108" w:type="dxa"/>
        <w:tblLook w:val="04A0" w:firstRow="1" w:lastRow="0" w:firstColumn="1" w:lastColumn="0" w:noHBand="0" w:noVBand="1"/>
      </w:tblPr>
      <w:tblGrid>
        <w:gridCol w:w="9680"/>
      </w:tblGrid>
      <w:tr w:rsidR="00FC74A5" w:rsidRPr="00FA4E71" w:rsidTr="0054034C">
        <w:trPr>
          <w:trHeight w:val="330"/>
        </w:trPr>
        <w:tc>
          <w:tcPr>
            <w:tcW w:w="9680" w:type="dxa"/>
            <w:tcBorders>
              <w:top w:val="nil"/>
              <w:left w:val="nil"/>
              <w:bottom w:val="nil"/>
              <w:right w:val="nil"/>
            </w:tcBorders>
            <w:shd w:val="clear" w:color="auto" w:fill="auto"/>
            <w:noWrap/>
            <w:vAlign w:val="center"/>
            <w:hideMark/>
          </w:tcPr>
          <w:p w:rsidR="00FC74A5" w:rsidRPr="00FA4E71" w:rsidRDefault="00FC74A5" w:rsidP="0054034C">
            <w:pPr>
              <w:jc w:val="center"/>
              <w:rPr>
                <w:rFonts w:ascii="Times New Roman" w:hAnsi="Times New Roman"/>
                <w:b/>
                <w:bCs/>
                <w:sz w:val="28"/>
                <w:szCs w:val="28"/>
                <w:lang w:val="en-US"/>
              </w:rPr>
            </w:pPr>
            <w:r>
              <w:rPr>
                <w:rFonts w:ascii="Times New Roman" w:hAnsi="Times New Roman"/>
                <w:b/>
                <w:bCs/>
                <w:sz w:val="28"/>
                <w:szCs w:val="28"/>
                <w:lang w:val="en-US"/>
              </w:rPr>
              <w:lastRenderedPageBreak/>
              <w:t>BẢNG CÂN ĐỐI KẾ TOÁN (TIẾP THEO)</w:t>
            </w:r>
          </w:p>
        </w:tc>
      </w:tr>
      <w:tr w:rsidR="00FC74A5" w:rsidRPr="00FA4E71" w:rsidTr="0054034C">
        <w:trPr>
          <w:trHeight w:val="330"/>
        </w:trPr>
        <w:tc>
          <w:tcPr>
            <w:tcW w:w="9680" w:type="dxa"/>
            <w:tcBorders>
              <w:top w:val="nil"/>
              <w:left w:val="nil"/>
              <w:bottom w:val="nil"/>
              <w:right w:val="nil"/>
            </w:tcBorders>
            <w:shd w:val="clear" w:color="auto" w:fill="auto"/>
            <w:noWrap/>
            <w:vAlign w:val="center"/>
            <w:hideMark/>
          </w:tcPr>
          <w:p w:rsidR="00A93AEA" w:rsidRDefault="00FC74A5" w:rsidP="00285520">
            <w:pPr>
              <w:jc w:val="center"/>
              <w:rPr>
                <w:rFonts w:ascii="Times New Roman" w:hAnsi="Times New Roman"/>
                <w:sz w:val="21"/>
                <w:szCs w:val="21"/>
                <w:lang w:val="en-US"/>
              </w:rPr>
            </w:pPr>
            <w:r>
              <w:rPr>
                <w:rFonts w:ascii="Times New Roman" w:hAnsi="Times New Roman"/>
                <w:sz w:val="21"/>
                <w:szCs w:val="21"/>
                <w:lang w:val="en-US"/>
              </w:rPr>
              <w:t>Tại</w:t>
            </w:r>
            <w:r w:rsidRPr="00FA4E71">
              <w:rPr>
                <w:rFonts w:ascii="Times New Roman" w:hAnsi="Times New Roman"/>
                <w:sz w:val="21"/>
                <w:szCs w:val="21"/>
                <w:lang w:val="en-US"/>
              </w:rPr>
              <w:t xml:space="preserve"> ngày 30/06/2015</w:t>
            </w:r>
          </w:p>
          <w:p w:rsidR="00285520" w:rsidRPr="00285520" w:rsidRDefault="00285520" w:rsidP="00285520">
            <w:pPr>
              <w:rPr>
                <w:rFonts w:ascii="Times New Roman" w:hAnsi="Times New Roman"/>
                <w:sz w:val="21"/>
                <w:szCs w:val="21"/>
                <w:lang w:val="en-US"/>
              </w:rPr>
            </w:pPr>
          </w:p>
        </w:tc>
      </w:tr>
    </w:tbl>
    <w:p w:rsidR="007C2E2B" w:rsidRDefault="0091179A" w:rsidP="00FF59E2">
      <w:pPr>
        <w:tabs>
          <w:tab w:val="left" w:pos="5040"/>
        </w:tabs>
        <w:spacing w:after="40" w:line="288"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LINK Excel.Sheet.8 "D:\\khoangsanqa\\du lieu kiem toan\\du lieu kiem toan\\BCKT 6T 2015 KSQ\\Bao cao tai chinh  6T 2015 KSQ2.xls!1.CDKT!R136C3:R252C14" "" \a \p </w:instrText>
      </w:r>
      <w:r>
        <w:rPr>
          <w:rFonts w:ascii="Times New Roman" w:hAnsi="Times New Roman"/>
          <w:b/>
          <w:sz w:val="28"/>
          <w:szCs w:val="28"/>
        </w:rPr>
        <w:fldChar w:fldCharType="separate"/>
      </w:r>
      <w:r w:rsidR="00090247">
        <w:rPr>
          <w:rFonts w:ascii="Times New Roman" w:hAnsi="Times New Roman"/>
          <w:b/>
          <w:noProof/>
          <w:sz w:val="28"/>
          <w:szCs w:val="28"/>
          <w:lang w:val="en-US"/>
        </w:rPr>
        <w:drawing>
          <wp:inline distT="0" distB="0" distL="0" distR="0">
            <wp:extent cx="5924550" cy="5857875"/>
            <wp:effectExtent l="0" t="0" r="0" b="9525"/>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5857875"/>
                    </a:xfrm>
                    <a:prstGeom prst="rect">
                      <a:avLst/>
                    </a:prstGeom>
                    <a:noFill/>
                    <a:ln>
                      <a:noFill/>
                    </a:ln>
                  </pic:spPr>
                </pic:pic>
              </a:graphicData>
            </a:graphic>
          </wp:inline>
        </w:drawing>
      </w:r>
      <w:r>
        <w:rPr>
          <w:rFonts w:ascii="Times New Roman" w:hAnsi="Times New Roman"/>
          <w:b/>
          <w:sz w:val="28"/>
          <w:szCs w:val="28"/>
        </w:rPr>
        <w:fldChar w:fldCharType="end"/>
      </w:r>
    </w:p>
    <w:p w:rsidR="007C2E2B" w:rsidRDefault="007C2E2B"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D6731D" w:rsidRDefault="00D6731D" w:rsidP="00080DF5">
      <w:pPr>
        <w:tabs>
          <w:tab w:val="left" w:pos="5040"/>
        </w:tabs>
        <w:spacing w:after="40" w:line="288" w:lineRule="auto"/>
        <w:jc w:val="center"/>
        <w:rPr>
          <w:rFonts w:ascii="Times New Roman" w:hAnsi="Times New Roman"/>
          <w:b/>
          <w:sz w:val="28"/>
          <w:szCs w:val="28"/>
        </w:rPr>
        <w:sectPr w:rsidR="00D6731D" w:rsidSect="006C4DBC">
          <w:headerReference w:type="default" r:id="rId21"/>
          <w:footerReference w:type="default" r:id="rId22"/>
          <w:pgSz w:w="11907" w:h="16840" w:code="9"/>
          <w:pgMar w:top="1134" w:right="987" w:bottom="1134" w:left="1701" w:header="720" w:footer="578" w:gutter="0"/>
          <w:pgNumType w:start="2"/>
          <w:cols w:space="720"/>
          <w:docGrid w:linePitch="326"/>
        </w:sectPr>
      </w:pPr>
    </w:p>
    <w:p w:rsidR="00FC74A5" w:rsidRPr="00181DE5" w:rsidRDefault="00FC74A5" w:rsidP="00080DF5">
      <w:pPr>
        <w:tabs>
          <w:tab w:val="left" w:pos="5040"/>
        </w:tabs>
        <w:spacing w:after="40" w:line="288" w:lineRule="auto"/>
        <w:jc w:val="center"/>
        <w:rPr>
          <w:rFonts w:ascii="Times New Roman" w:hAnsi="Times New Roman"/>
          <w:b/>
          <w:sz w:val="21"/>
          <w:szCs w:val="21"/>
        </w:rPr>
      </w:pPr>
      <w:r w:rsidRPr="00181DE5">
        <w:rPr>
          <w:rFonts w:ascii="Times New Roman" w:hAnsi="Times New Roman"/>
          <w:b/>
          <w:sz w:val="21"/>
          <w:szCs w:val="21"/>
        </w:rPr>
        <w:lastRenderedPageBreak/>
        <w:t>BÁO CÁO KẾT QUẢ HOẠT ĐỘNG KINH DOANH</w:t>
      </w:r>
    </w:p>
    <w:p w:rsidR="000D6F66" w:rsidRDefault="00550B6E" w:rsidP="00D6731D">
      <w:pPr>
        <w:tabs>
          <w:tab w:val="left" w:pos="5040"/>
        </w:tabs>
        <w:spacing w:after="40" w:line="288" w:lineRule="auto"/>
        <w:jc w:val="center"/>
        <w:rPr>
          <w:rFonts w:ascii="Times New Roman" w:hAnsi="Times New Roman"/>
          <w:b/>
          <w:sz w:val="21"/>
          <w:szCs w:val="21"/>
        </w:rPr>
      </w:pPr>
      <w:r>
        <w:rPr>
          <w:rFonts w:ascii="Times New Roman" w:hAnsi="Times New Roman"/>
          <w:b/>
          <w:sz w:val="21"/>
          <w:szCs w:val="21"/>
        </w:rPr>
        <w:t>Cho kỳ hoạt động từ ngày 01/04</w:t>
      </w:r>
      <w:r w:rsidR="00FC74A5" w:rsidRPr="00181DE5">
        <w:rPr>
          <w:rFonts w:ascii="Times New Roman" w:hAnsi="Times New Roman"/>
          <w:b/>
          <w:sz w:val="21"/>
          <w:szCs w:val="21"/>
        </w:rPr>
        <w:t>/2015 đến ngày 30/06/2015</w:t>
      </w:r>
    </w:p>
    <w:tbl>
      <w:tblPr>
        <w:tblW w:w="15480" w:type="dxa"/>
        <w:tblInd w:w="-252" w:type="dxa"/>
        <w:tblLayout w:type="fixed"/>
        <w:tblLook w:val="04A0" w:firstRow="1" w:lastRow="0" w:firstColumn="1" w:lastColumn="0" w:noHBand="0" w:noVBand="1"/>
      </w:tblPr>
      <w:tblGrid>
        <w:gridCol w:w="6300"/>
        <w:gridCol w:w="900"/>
        <w:gridCol w:w="527"/>
        <w:gridCol w:w="1453"/>
        <w:gridCol w:w="1620"/>
        <w:gridCol w:w="2340"/>
        <w:gridCol w:w="2340"/>
      </w:tblGrid>
      <w:tr w:rsidR="00A87A19" w:rsidRPr="00A87A19" w:rsidTr="00A87A19">
        <w:trPr>
          <w:trHeight w:val="720"/>
        </w:trPr>
        <w:tc>
          <w:tcPr>
            <w:tcW w:w="6300" w:type="dxa"/>
            <w:shd w:val="clear" w:color="000000" w:fill="FFFFFF"/>
            <w:noWrap/>
            <w:vAlign w:val="center"/>
            <w:hideMark/>
          </w:tcPr>
          <w:p w:rsidR="00A87A19" w:rsidRPr="00A87A19" w:rsidRDefault="00533DF5" w:rsidP="00A87A19">
            <w:pPr>
              <w:jc w:val="center"/>
              <w:rPr>
                <w:rFonts w:ascii="Times New Roman" w:hAnsi="Times New Roman"/>
                <w:b/>
                <w:bCs/>
                <w:sz w:val="19"/>
                <w:szCs w:val="19"/>
                <w:lang w:val="en-US"/>
              </w:rPr>
            </w:pPr>
            <w:r>
              <w:rPr>
                <w:rFonts w:ascii="Times New Roman" w:hAnsi="Times New Roman"/>
                <w:b/>
                <w:sz w:val="28"/>
                <w:szCs w:val="28"/>
              </w:rPr>
              <w:tab/>
            </w:r>
            <w:r>
              <w:rPr>
                <w:rFonts w:ascii="Times New Roman" w:hAnsi="Times New Roman"/>
                <w:b/>
                <w:sz w:val="28"/>
                <w:szCs w:val="28"/>
              </w:rPr>
              <w:tab/>
            </w:r>
            <w:r w:rsidR="00A87A19" w:rsidRPr="00A87A19">
              <w:rPr>
                <w:rFonts w:ascii="Times New Roman" w:hAnsi="Times New Roman"/>
                <w:b/>
                <w:bCs/>
                <w:sz w:val="19"/>
                <w:szCs w:val="19"/>
                <w:lang w:val="en-US"/>
              </w:rPr>
              <w:t>Chỉ tiêu</w:t>
            </w:r>
          </w:p>
        </w:tc>
        <w:tc>
          <w:tcPr>
            <w:tcW w:w="900" w:type="dxa"/>
            <w:shd w:val="clear" w:color="000000" w:fill="FFFFFF"/>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 xml:space="preserve">Mã </w:t>
            </w:r>
            <w:r w:rsidRPr="00A87A19">
              <w:rPr>
                <w:rFonts w:ascii="Times New Roman" w:hAnsi="Times New Roman"/>
                <w:b/>
                <w:bCs/>
                <w:sz w:val="19"/>
                <w:szCs w:val="19"/>
                <w:lang w:val="en-US"/>
              </w:rPr>
              <w:br/>
              <w:t>chỉ tiêu</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TM</w:t>
            </w: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Quý này</w:t>
            </w:r>
            <w:r>
              <w:rPr>
                <w:rFonts w:ascii="Times New Roman" w:hAnsi="Times New Roman"/>
                <w:b/>
                <w:bCs/>
                <w:sz w:val="19"/>
                <w:szCs w:val="19"/>
                <w:lang w:val="en-US"/>
              </w:rPr>
              <w:br/>
            </w:r>
            <w:r w:rsidRPr="00A87A19">
              <w:rPr>
                <w:rFonts w:ascii="Times New Roman" w:hAnsi="Times New Roman"/>
                <w:b/>
                <w:bCs/>
                <w:sz w:val="19"/>
                <w:szCs w:val="19"/>
                <w:lang w:val="en-US"/>
              </w:rPr>
              <w:t xml:space="preserve"> năm nay </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Quý này</w:t>
            </w:r>
            <w:r>
              <w:rPr>
                <w:rFonts w:ascii="Times New Roman" w:hAnsi="Times New Roman"/>
                <w:b/>
                <w:bCs/>
                <w:sz w:val="19"/>
                <w:szCs w:val="19"/>
                <w:lang w:val="en-US"/>
              </w:rPr>
              <w:br/>
            </w:r>
            <w:r w:rsidRPr="00A87A19">
              <w:rPr>
                <w:rFonts w:ascii="Times New Roman" w:hAnsi="Times New Roman"/>
                <w:b/>
                <w:bCs/>
                <w:sz w:val="19"/>
                <w:szCs w:val="19"/>
                <w:lang w:val="en-US"/>
              </w:rPr>
              <w:t xml:space="preserve"> năm trước </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Số lũy kế từ đầu năm đến </w:t>
            </w:r>
            <w:r w:rsidRPr="00A87A19">
              <w:rPr>
                <w:rFonts w:ascii="Times New Roman" w:hAnsi="Times New Roman"/>
                <w:b/>
                <w:bCs/>
                <w:sz w:val="19"/>
                <w:szCs w:val="19"/>
                <w:lang w:val="en-US"/>
              </w:rPr>
              <w:br/>
              <w:t xml:space="preserve">cuối quý này (Năm nay) </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Số lũy kế từ đầu năm đến </w:t>
            </w:r>
            <w:r w:rsidRPr="00A87A19">
              <w:rPr>
                <w:rFonts w:ascii="Times New Roman" w:hAnsi="Times New Roman"/>
                <w:b/>
                <w:bCs/>
                <w:sz w:val="19"/>
                <w:szCs w:val="19"/>
                <w:lang w:val="en-US"/>
              </w:rPr>
              <w:br/>
              <w:t xml:space="preserve">cuối quý này (Năm trước) </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 Doanh thu bán hàng và cung cấp dịch vụ</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01</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15</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53,706,306,929</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54,238,539,027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64,801,050,345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56,991,039,027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2. Các khoản giảm trừ doanh thu</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02</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16</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395,272,727</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395,272,727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3. Doanh thu thuần về bán hàng và cung cấp dịch vụ (10 = 01 - 02)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17</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53,311,034,202</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54,238,539,027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64,405,777,618</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56,991,039,027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4. Giá vốn hàng bán</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11</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18</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49,778,605,267</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50,608,347,040</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58,116,644,307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53,118,353,956</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5. Lợi nhuận gộp về bán hàng và cung cấp dịch vụ(20=10-11)</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20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3,532,428,935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3,630,191,987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6,289,133,311</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3,872,685,071</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6. Doanh thu hoạt động tài chính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19</w:t>
            </w: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1,200,188,817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132,039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1,200,231,093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175,867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7. Chi phí tài chính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20</w:t>
            </w: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14,500,000</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75,112,012</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 Trong đó: Chi phí lãi vay</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23</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14,500,000</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75,112,012</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8. lãi lỗ trong công ty liên doanh liên kết</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9. Chi phí bán hàng</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24</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566,345,357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1,003,291,539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10. Chi phí quản lý doanh nghiệp</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25</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477,562,487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531,995,131</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966,676,152</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315,483,046</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11. Lợi nhuận thuần từ hoạt động kinh doanh{30=20+(21-22)+24-(25+26)}</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30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3,423,267,235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3,083,828,895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5,253,954,040</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3,482,265,880</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12. Thu nhập khác</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31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13. Chi phí khác</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32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14. Lợi nhuận khác(40=31-32)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40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15. Tổng lợi nhuận kế toán trước thuế(50=30+40)</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50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3,423,267,235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3,083,828,895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5,253,954,040</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3,482,265,880</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16. Chi phí thuế TNDN hiện hành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51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753,118,792</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616,765,779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1,155,869,889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696,453,177</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17. Chi phí thuế TNDN hoãn lại</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52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18. Lợi nhuận sau thuế thu nhập doanh nghiệp(60=50-51-52)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60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2,670,148,443</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2,467,063,116</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4,098,084,151</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2,785,812,703</w:t>
            </w:r>
          </w:p>
        </w:tc>
      </w:tr>
      <w:tr w:rsidR="00A87A19" w:rsidRPr="00A87A19" w:rsidTr="00A87A19">
        <w:trPr>
          <w:trHeight w:val="270"/>
        </w:trPr>
        <w:tc>
          <w:tcPr>
            <w:tcW w:w="6300"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19. Lãi cơ bản trên cổ phiếu(*)</w:t>
            </w:r>
          </w:p>
        </w:tc>
        <w:tc>
          <w:tcPr>
            <w:tcW w:w="900"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70</w:t>
            </w:r>
          </w:p>
        </w:tc>
        <w:tc>
          <w:tcPr>
            <w:tcW w:w="527"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 </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178 </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164 </w:t>
            </w:r>
          </w:p>
        </w:tc>
        <w:tc>
          <w:tcPr>
            <w:tcW w:w="2340" w:type="dxa"/>
            <w:shd w:val="clear" w:color="000000" w:fill="FFFFFF"/>
            <w:noWrap/>
            <w:vAlign w:val="bottom"/>
            <w:hideMark/>
          </w:tcPr>
          <w:p w:rsidR="00A87A19" w:rsidRPr="00A87A19" w:rsidRDefault="00A87A19" w:rsidP="00A87A19">
            <w:pPr>
              <w:jc w:val="right"/>
              <w:rPr>
                <w:rFonts w:ascii="Times New Roman" w:hAnsi="Times New Roman"/>
                <w:b/>
                <w:sz w:val="19"/>
                <w:szCs w:val="19"/>
                <w:lang w:val="en-US"/>
              </w:rPr>
            </w:pPr>
            <w:r w:rsidRPr="00A87A19">
              <w:rPr>
                <w:rFonts w:ascii="Times New Roman" w:hAnsi="Times New Roman"/>
                <w:b/>
                <w:sz w:val="19"/>
                <w:szCs w:val="19"/>
                <w:lang w:val="en-US"/>
              </w:rPr>
              <w:t> 273</w:t>
            </w:r>
          </w:p>
        </w:tc>
        <w:tc>
          <w:tcPr>
            <w:tcW w:w="2340" w:type="dxa"/>
            <w:shd w:val="clear" w:color="000000" w:fill="FFFFFF"/>
            <w:noWrap/>
            <w:vAlign w:val="bottom"/>
            <w:hideMark/>
          </w:tcPr>
          <w:p w:rsidR="00A87A19" w:rsidRPr="00A87A19" w:rsidRDefault="00A87A19" w:rsidP="00A87A19">
            <w:pPr>
              <w:jc w:val="right"/>
              <w:rPr>
                <w:rFonts w:ascii="Times New Roman" w:hAnsi="Times New Roman"/>
                <w:b/>
                <w:sz w:val="19"/>
                <w:szCs w:val="19"/>
                <w:lang w:val="en-US"/>
              </w:rPr>
            </w:pPr>
            <w:r w:rsidRPr="00A87A19">
              <w:rPr>
                <w:rFonts w:ascii="Times New Roman" w:hAnsi="Times New Roman"/>
                <w:b/>
                <w:sz w:val="19"/>
                <w:szCs w:val="19"/>
                <w:lang w:val="en-US"/>
              </w:rPr>
              <w:t>186</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Lập, ngày 30 tháng 06 năm 2015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Kế toán trưởng</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Tổng giám đốc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Nguyễn Nghĩa Trung</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Nguyễn Mạnh Cường </w:t>
            </w:r>
          </w:p>
        </w:tc>
      </w:tr>
    </w:tbl>
    <w:p w:rsidR="00533DF5" w:rsidRDefault="00533DF5" w:rsidP="00533DF5">
      <w:pPr>
        <w:tabs>
          <w:tab w:val="left" w:pos="5040"/>
          <w:tab w:val="left" w:pos="5895"/>
          <w:tab w:val="center" w:pos="7286"/>
        </w:tabs>
        <w:spacing w:after="40" w:line="288" w:lineRule="auto"/>
        <w:rPr>
          <w:rFonts w:ascii="Times New Roman" w:hAnsi="Times New Roman"/>
          <w:b/>
          <w:sz w:val="28"/>
          <w:szCs w:val="28"/>
        </w:rPr>
      </w:pPr>
      <w:r>
        <w:rPr>
          <w:rFonts w:ascii="Times New Roman" w:hAnsi="Times New Roman"/>
          <w:b/>
          <w:sz w:val="28"/>
          <w:szCs w:val="28"/>
        </w:rPr>
        <w:tab/>
      </w:r>
    </w:p>
    <w:p w:rsidR="00D6731D" w:rsidRPr="00533DF5" w:rsidRDefault="00D6731D" w:rsidP="00533DF5">
      <w:pPr>
        <w:rPr>
          <w:rFonts w:ascii="Times New Roman" w:hAnsi="Times New Roman"/>
          <w:sz w:val="28"/>
          <w:szCs w:val="28"/>
        </w:rPr>
        <w:sectPr w:rsidR="00D6731D" w:rsidRPr="00533DF5" w:rsidSect="008C50D2">
          <w:pgSz w:w="16840" w:h="11907" w:orient="landscape" w:code="9"/>
          <w:pgMar w:top="987" w:right="1134" w:bottom="1276" w:left="1134" w:header="720" w:footer="578" w:gutter="0"/>
          <w:cols w:space="720"/>
          <w:docGrid w:linePitch="326"/>
        </w:sectPr>
      </w:pPr>
    </w:p>
    <w:p w:rsidR="000D6F66" w:rsidRPr="00181DE5" w:rsidRDefault="00181DE5" w:rsidP="00980260">
      <w:pPr>
        <w:tabs>
          <w:tab w:val="left" w:pos="3750"/>
          <w:tab w:val="left" w:pos="5040"/>
        </w:tabs>
        <w:spacing w:after="40" w:line="288" w:lineRule="auto"/>
        <w:jc w:val="center"/>
        <w:rPr>
          <w:rFonts w:ascii="Times New Roman" w:hAnsi="Times New Roman"/>
          <w:b/>
          <w:sz w:val="21"/>
          <w:szCs w:val="21"/>
        </w:rPr>
      </w:pPr>
      <w:r w:rsidRPr="00181DE5">
        <w:rPr>
          <w:rFonts w:ascii="Times New Roman" w:hAnsi="Times New Roman"/>
          <w:b/>
          <w:sz w:val="21"/>
          <w:szCs w:val="21"/>
        </w:rPr>
        <w:lastRenderedPageBreak/>
        <w:t>BÁO CÁO LƯU CHUYỂN TIỀN TỆ</w:t>
      </w:r>
    </w:p>
    <w:p w:rsidR="00181DE5" w:rsidRDefault="00181DE5" w:rsidP="00980260">
      <w:pPr>
        <w:tabs>
          <w:tab w:val="left" w:pos="5040"/>
        </w:tabs>
        <w:spacing w:after="40" w:line="288" w:lineRule="auto"/>
        <w:jc w:val="center"/>
        <w:rPr>
          <w:rFonts w:ascii="Times New Roman" w:hAnsi="Times New Roman"/>
          <w:b/>
          <w:szCs w:val="20"/>
        </w:rPr>
      </w:pPr>
      <w:r w:rsidRPr="00181DE5">
        <w:rPr>
          <w:rFonts w:ascii="Times New Roman" w:hAnsi="Times New Roman"/>
          <w:b/>
          <w:szCs w:val="20"/>
        </w:rPr>
        <w:t>Cho kỳ hoạt động từ ngày 01/0</w:t>
      </w:r>
      <w:r w:rsidR="00FC093B">
        <w:rPr>
          <w:rFonts w:ascii="Times New Roman" w:hAnsi="Times New Roman"/>
          <w:b/>
          <w:szCs w:val="20"/>
        </w:rPr>
        <w:t>1</w:t>
      </w:r>
      <w:r w:rsidRPr="00181DE5">
        <w:rPr>
          <w:rFonts w:ascii="Times New Roman" w:hAnsi="Times New Roman"/>
          <w:b/>
          <w:szCs w:val="20"/>
        </w:rPr>
        <w:t>/2015 đến ngày 30/06/2015</w:t>
      </w:r>
    </w:p>
    <w:p w:rsidR="000D6F66" w:rsidRDefault="00FC093B" w:rsidP="00181DE5">
      <w:pPr>
        <w:tabs>
          <w:tab w:val="left" w:pos="5040"/>
        </w:tabs>
        <w:spacing w:after="40" w:line="288"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LINK Excel.Sheet.8 "E:\\Ho so kiem toan 2015\\Ho so kiem toan 2015\\Ho so kiem toan\\du lieu kiem toan\\BCKT 6T 2015 KSQ\\BCKT 6T 2015 KSQ\\Copy of BCKT 6T2015 KSQ.xls!3.LCTT!R8C3:R53C10" "" \a \p </w:instrText>
      </w:r>
      <w:r>
        <w:rPr>
          <w:rFonts w:ascii="Times New Roman" w:hAnsi="Times New Roman"/>
          <w:b/>
          <w:sz w:val="28"/>
          <w:szCs w:val="28"/>
        </w:rPr>
        <w:fldChar w:fldCharType="separate"/>
      </w:r>
      <w:r w:rsidR="00090247">
        <w:rPr>
          <w:rFonts w:ascii="Times New Roman" w:hAnsi="Times New Roman"/>
          <w:b/>
          <w:noProof/>
          <w:sz w:val="28"/>
          <w:szCs w:val="28"/>
          <w:lang w:val="en-US"/>
        </w:rPr>
        <w:drawing>
          <wp:inline distT="0" distB="0" distL="0" distR="0">
            <wp:extent cx="6162675" cy="6648450"/>
            <wp:effectExtent l="0" t="0" r="9525"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2675" cy="6648450"/>
                    </a:xfrm>
                    <a:prstGeom prst="rect">
                      <a:avLst/>
                    </a:prstGeom>
                    <a:noFill/>
                    <a:ln>
                      <a:noFill/>
                    </a:ln>
                  </pic:spPr>
                </pic:pic>
              </a:graphicData>
            </a:graphic>
          </wp:inline>
        </w:drawing>
      </w:r>
      <w:r>
        <w:rPr>
          <w:rFonts w:ascii="Times New Roman" w:hAnsi="Times New Roman"/>
          <w:b/>
          <w:sz w:val="28"/>
          <w:szCs w:val="28"/>
        </w:rPr>
        <w:fldChar w:fldCharType="end"/>
      </w: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2A2350" w:rsidRDefault="002A2350" w:rsidP="00181DE5">
      <w:pPr>
        <w:tabs>
          <w:tab w:val="left" w:pos="5040"/>
        </w:tabs>
        <w:spacing w:after="40" w:line="288" w:lineRule="auto"/>
        <w:rPr>
          <w:rFonts w:ascii="Times New Roman" w:hAnsi="Times New Roman"/>
          <w:b/>
          <w:sz w:val="28"/>
          <w:szCs w:val="28"/>
        </w:rPr>
      </w:pPr>
    </w:p>
    <w:p w:rsidR="002A2350" w:rsidRDefault="002A235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3178C6" w:rsidRPr="00A82322" w:rsidRDefault="003178C6" w:rsidP="003178C6">
      <w:pPr>
        <w:tabs>
          <w:tab w:val="left" w:pos="5040"/>
        </w:tabs>
        <w:spacing w:after="40" w:line="288" w:lineRule="auto"/>
        <w:jc w:val="center"/>
        <w:rPr>
          <w:rFonts w:ascii="Times New Roman" w:hAnsi="Times New Roman"/>
          <w:b/>
          <w:sz w:val="28"/>
          <w:szCs w:val="28"/>
        </w:rPr>
      </w:pPr>
      <w:r w:rsidRPr="00A82322">
        <w:rPr>
          <w:rFonts w:ascii="Times New Roman" w:hAnsi="Times New Roman"/>
          <w:b/>
          <w:sz w:val="28"/>
          <w:szCs w:val="28"/>
        </w:rPr>
        <w:t>BẢN THUYẾT MINH BÁO CÁO TÀI CHÍNH</w:t>
      </w:r>
    </w:p>
    <w:p w:rsidR="003178C6" w:rsidRDefault="003178C6" w:rsidP="003178C6">
      <w:pPr>
        <w:spacing w:before="120" w:after="40" w:line="288" w:lineRule="auto"/>
        <w:ind w:left="709" w:hanging="709"/>
        <w:jc w:val="center"/>
        <w:rPr>
          <w:rFonts w:ascii="Times New Roman" w:hAnsi="Times New Roman"/>
          <w:b/>
          <w:bCs/>
          <w:i/>
          <w:sz w:val="21"/>
          <w:szCs w:val="21"/>
        </w:rPr>
      </w:pPr>
      <w:r>
        <w:rPr>
          <w:rFonts w:ascii="Times New Roman" w:hAnsi="Times New Roman"/>
          <w:b/>
          <w:bCs/>
          <w:i/>
          <w:sz w:val="21"/>
          <w:szCs w:val="21"/>
        </w:rPr>
        <w:t>Tại thời điểm 30/06/2015</w:t>
      </w:r>
    </w:p>
    <w:p w:rsidR="003178C6" w:rsidRPr="00A82322" w:rsidRDefault="003178C6" w:rsidP="003178C6">
      <w:pPr>
        <w:spacing w:before="120" w:after="40" w:line="288" w:lineRule="auto"/>
        <w:ind w:left="709" w:hanging="709"/>
        <w:jc w:val="center"/>
        <w:rPr>
          <w:rFonts w:ascii="Times New Roman" w:hAnsi="Times New Roman"/>
          <w:b/>
          <w:bCs/>
          <w:i/>
          <w:sz w:val="21"/>
          <w:szCs w:val="21"/>
        </w:rPr>
      </w:pPr>
    </w:p>
    <w:p w:rsidR="003178C6" w:rsidRPr="00A82322" w:rsidRDefault="003178C6" w:rsidP="003178C6">
      <w:pPr>
        <w:spacing w:before="120" w:after="40" w:line="288" w:lineRule="auto"/>
        <w:ind w:left="709" w:hanging="709"/>
        <w:jc w:val="both"/>
        <w:rPr>
          <w:rFonts w:ascii="Times New Roman" w:hAnsi="Times New Roman"/>
          <w:b/>
          <w:sz w:val="21"/>
          <w:szCs w:val="21"/>
        </w:rPr>
      </w:pPr>
      <w:smartTag w:uri="urn:schemas-microsoft-com:office:smarttags" w:element="place">
        <w:r w:rsidRPr="00A82322">
          <w:rPr>
            <w:rFonts w:ascii="Times New Roman" w:hAnsi="Times New Roman"/>
            <w:b/>
            <w:sz w:val="21"/>
            <w:szCs w:val="21"/>
          </w:rPr>
          <w:t>I.</w:t>
        </w:r>
      </w:smartTag>
      <w:r w:rsidRPr="00A82322">
        <w:rPr>
          <w:rFonts w:ascii="Times New Roman" w:hAnsi="Times New Roman"/>
          <w:b/>
          <w:sz w:val="21"/>
          <w:szCs w:val="21"/>
        </w:rPr>
        <w:tab/>
        <w:t>ĐẶC ĐIỂM HOẠT ĐỘNG CỦA DOANH NGHIỆP</w:t>
      </w:r>
    </w:p>
    <w:p w:rsidR="003178C6" w:rsidRPr="00A82322" w:rsidRDefault="003178C6" w:rsidP="003178C6">
      <w:pPr>
        <w:spacing w:before="120" w:after="40" w:line="288" w:lineRule="auto"/>
        <w:jc w:val="both"/>
        <w:rPr>
          <w:rFonts w:ascii="Times New Roman" w:hAnsi="Times New Roman"/>
          <w:b/>
          <w:bCs/>
          <w:iCs/>
          <w:sz w:val="21"/>
          <w:szCs w:val="21"/>
        </w:rPr>
      </w:pPr>
      <w:r w:rsidRPr="00A82322">
        <w:rPr>
          <w:rFonts w:ascii="Times New Roman" w:hAnsi="Times New Roman"/>
          <w:b/>
          <w:bCs/>
          <w:iCs/>
          <w:sz w:val="21"/>
          <w:szCs w:val="21"/>
        </w:rPr>
        <w:t>1. Hình thức sở hữu vốn</w:t>
      </w:r>
    </w:p>
    <w:p w:rsidR="003178C6" w:rsidRDefault="003178C6" w:rsidP="003178C6">
      <w:pPr>
        <w:widowControl w:val="0"/>
        <w:overflowPunct w:val="0"/>
        <w:autoSpaceDE w:val="0"/>
        <w:autoSpaceDN w:val="0"/>
        <w:adjustRightInd w:val="0"/>
        <w:spacing w:line="237" w:lineRule="auto"/>
        <w:ind w:right="40"/>
        <w:jc w:val="both"/>
        <w:rPr>
          <w:rFonts w:ascii="Times New Roman" w:hAnsi="Times New Roman"/>
          <w:sz w:val="24"/>
        </w:rPr>
      </w:pPr>
    </w:p>
    <w:p w:rsidR="003178C6" w:rsidRPr="00F35251" w:rsidRDefault="003178C6" w:rsidP="003178C6">
      <w:pPr>
        <w:widowControl w:val="0"/>
        <w:overflowPunct w:val="0"/>
        <w:autoSpaceDE w:val="0"/>
        <w:autoSpaceDN w:val="0"/>
        <w:adjustRightInd w:val="0"/>
        <w:spacing w:line="288" w:lineRule="auto"/>
        <w:ind w:right="40"/>
        <w:jc w:val="both"/>
        <w:rPr>
          <w:rFonts w:ascii="Times New Roman" w:hAnsi="Times New Roman"/>
          <w:sz w:val="21"/>
          <w:szCs w:val="21"/>
        </w:rPr>
      </w:pPr>
      <w:r w:rsidRPr="00F35251">
        <w:rPr>
          <w:rFonts w:ascii="Times New Roman" w:hAnsi="Times New Roman"/>
          <w:sz w:val="21"/>
          <w:szCs w:val="21"/>
        </w:rPr>
        <w:t xml:space="preserve">Công ty Cổ phần Khoáng sản Quang Anh ( sau đây viết tắt là "Công ty"), hoạt động theo Giấy chứng nhận đăng ký kinh doanh số 0103034314 do Sở Kế hoạch và Đầu tư thành phố Hà Nội cấp lần đầu ngày 05/01/2009 và thay đổi lần 3 số 0101971512 ngày 10/10/2014. </w:t>
      </w:r>
    </w:p>
    <w:p w:rsidR="003178C6" w:rsidRPr="00F35251" w:rsidRDefault="003178C6" w:rsidP="003178C6">
      <w:pPr>
        <w:spacing w:before="120" w:after="40" w:line="288" w:lineRule="auto"/>
        <w:jc w:val="both"/>
        <w:rPr>
          <w:rFonts w:ascii="Times New Roman" w:hAnsi="Times New Roman"/>
          <w:sz w:val="21"/>
          <w:szCs w:val="21"/>
        </w:rPr>
      </w:pPr>
      <w:r>
        <w:rPr>
          <w:rFonts w:ascii="Times New Roman" w:hAnsi="Times New Roman"/>
          <w:sz w:val="21"/>
          <w:szCs w:val="21"/>
        </w:rPr>
        <w:t>Trụ sở chính: Tầng 9, tòa nhà MIPEC, Số 229 Tây Sơn, P Ngã Tư Sở, Q Đống Đa, TP Hà Nội</w:t>
      </w:r>
    </w:p>
    <w:p w:rsidR="003178C6" w:rsidRPr="00A82322" w:rsidRDefault="003178C6" w:rsidP="003178C6">
      <w:pPr>
        <w:spacing w:after="60" w:line="288" w:lineRule="auto"/>
        <w:jc w:val="both"/>
        <w:rPr>
          <w:rFonts w:ascii="Times New Roman" w:hAnsi="Times New Roman"/>
          <w:sz w:val="21"/>
          <w:szCs w:val="21"/>
        </w:rPr>
      </w:pPr>
      <w:r>
        <w:rPr>
          <w:rFonts w:ascii="Times New Roman" w:hAnsi="Times New Roman"/>
          <w:sz w:val="21"/>
          <w:szCs w:val="21"/>
        </w:rPr>
        <w:t>Vốn điều lệ: 150.000.000.000 (Bằng chữ: Một trăm năm mươi tỷ đồng)</w:t>
      </w:r>
    </w:p>
    <w:p w:rsidR="003178C6" w:rsidRPr="00A82322" w:rsidRDefault="003178C6" w:rsidP="003178C6">
      <w:pPr>
        <w:spacing w:after="40" w:line="288" w:lineRule="auto"/>
        <w:jc w:val="both"/>
        <w:rPr>
          <w:rFonts w:ascii="Times New Roman" w:hAnsi="Times New Roman"/>
          <w:sz w:val="21"/>
          <w:szCs w:val="21"/>
        </w:rPr>
      </w:pPr>
    </w:p>
    <w:p w:rsidR="003178C6" w:rsidRPr="00A82322" w:rsidRDefault="003178C6" w:rsidP="003178C6">
      <w:pPr>
        <w:spacing w:before="120" w:after="40" w:line="288" w:lineRule="auto"/>
        <w:jc w:val="both"/>
        <w:rPr>
          <w:rFonts w:ascii="Times New Roman" w:hAnsi="Times New Roman"/>
          <w:b/>
          <w:bCs/>
          <w:iCs/>
          <w:sz w:val="21"/>
          <w:szCs w:val="21"/>
          <w:lang w:val="nl-NL"/>
        </w:rPr>
      </w:pPr>
      <w:r>
        <w:rPr>
          <w:rFonts w:ascii="Times New Roman" w:hAnsi="Times New Roman"/>
          <w:b/>
          <w:bCs/>
          <w:iCs/>
          <w:sz w:val="21"/>
          <w:szCs w:val="21"/>
          <w:lang w:val="nl-NL"/>
        </w:rPr>
        <w:t>2</w:t>
      </w:r>
      <w:r w:rsidRPr="00A82322">
        <w:rPr>
          <w:rFonts w:ascii="Times New Roman" w:hAnsi="Times New Roman"/>
          <w:b/>
          <w:bCs/>
          <w:iCs/>
          <w:sz w:val="21"/>
          <w:szCs w:val="21"/>
          <w:lang w:val="nl-NL"/>
        </w:rPr>
        <w:t>. Ngành nghề kinh doanh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Trồng rừng và chăm sóc rừng;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Khai thác lâm sản khác trừ gỗ;</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thức ăn gia súc, gia cầm và thủy sản;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sắt, thép, gang;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linh kiện điện tử;</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vi tính và thiết bị ngoại vi của máy vi tính;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truyền thông;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sản phẩm điện tử dân dụng;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mô tơ, máy phát, biến thế điện, thiết bị phân phối và điề khiển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pin và ắc quy;</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dây cấp, sợi cáp quang học;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dây, cáp điện và điện tử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dây dẫn điện các loại;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điện chiếu sáng;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đố điện dân dụng;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điện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động cơ, tua bin (trừ động cơ máy bay , ô tô, mô tô và xe máy);</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sử dụng năng lượng chiết lưu;</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bơm, máy nén, vòi và van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bi, bánh răng, hộp số, các bộ phận điều khiển và truyền chuyển động;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lò nướng, lò luyện, lò nung;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các thiết bị nâng hạ và bốc xếp;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móc và thiết bị văn phòng (trừ máy vi tính và thiết bị ngoại vi của máy vi tính);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dụng cụ cầm tay chạy bằng mô tơ hoặc nén khí;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thông dụng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giường, tủ, bàn, ghế;</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lastRenderedPageBreak/>
        <w:t>Sản xuất thiết bị, dụng cụ y tế, nha khoa, chỉnh hình và phục hồi chức năng;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các sản phẩm kim loại đúc sẵn;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máy móc, thiết bị;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điện tử và quang học;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và bảo dưỡng phương tiện vận tải ( trừ ô tô, mô tô, xe máy và xe có động cơ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máy móc và thiết bị công nghiệp;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Xây dựng công trình công ích;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cấp, thoát nước, lò sưởi và điều hòa không khí;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xây dựng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Hoàn thiện công trình xây dựng;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Hoạt động xây dựng chuyên dụng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nông lâm nguyên liệu (trừ gỗ, tre, nứa) và động vật sống;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máy vi tính, thiết bị ngoại vi và phần mềm;</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thiết bị và linh kiện điện tử, viễn thông;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máy móc, thiết bị và phụ tùng máy nông nghiệp;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nhiên liệu rắn, lỏng, khí và các sản phẩm liên quan;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chuyên doanh khác chưa được phân vào đâu: Mua bán hóa chất cơ bản (Trừ hóa chát Nhà nước cấm); mua bán máy khí công nghiệp; buôn bán sản phẩm dệt may, vải sợi các loại; bán buôn, bán lẻ vật tư tiêu hao ngành y tế;</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Bán buôn tổng hợp;</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Kho bãi và lưu giữ hàng hóa;</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Quảng cáo;</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Nghiên cứu thị trường và thăm dò dư luận;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Cho thuê xe có động cơ;</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Cho thuê máy móc, thiết bị và đồ dùng hữu hình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Giáo dục mầm non;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Giáo dục tiểu học;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Dịch vụ hỗ trợ giáo dục;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và thu gom than cứng;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và thu gom than non;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dầu thô;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 xml:space="preserve"> Khai thác khí đốt tự nhiên;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quặng sắt;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quặng kim loại khác không chứa sắt;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quặng kim loại quý hiếm;</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đá, cát, sỏi, đất sét;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thác khoáng hóa chất và khoáng phân bón;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khoáng khác chưa được phân vào đâu;</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lastRenderedPageBreak/>
        <w:t>Bán buôn kim loại và quặng kim loại;</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Bán buôn vật liệu, thiết bị lắp đặt khác trong xây dựng, bán buôn tre, nứa, gỗ cây và gỗ chế biến, bán buôn đồ ngũ kim, bán buôn vật liệu , thiết bị lắp đặt khác trong xây dựng;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Bán buôn máy móc, thiết bị và phụ tùng khác: Bán buôn thiết bị nhiệt, điện lạnh, điện dân dụng, thiết bị cấp nước, thiết bị phụ tùng ô tô, xe máy, máy dân dụng và máy móc các loại, thiết bị văn phòng, đồ mộc dân dụng, mộc mỹ nghệ, trang thiết bị y tế, thiết bị phòng cháy, chữa cháy và hóa chất (trừ hóa chất Nhà nước cấm); cung cấp thiết bị dạy học, thiết bị dạy nghề và thiết bị nghiên cứu dạy học; bán buôn thiết bị, máy móc công nghiệp, điện tử viễn thông, vi tính - tin học; mua bán thiết bị trường học; mua bán các trang thiết bị phòng thí nghiệm, hóa học, sinh học, vật lý; mua bán thang máy; mua bán hệ thống tủ điện công nghiệp, dân dụng; mua bán hệ thống âm thanh ánh sáng, truyền hình, tổng đài; mua bán hệ thống điều hòa thông gió; mua bán hệ thống bếp, giặt là công nghiệp; mua bán hệ thống Sauna, Steam; mua bán hệ thống khí y tế, khí công nghiệp; bán buôn máy móc thiết bị y tế;</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Xây dựng công trình kỹ thuật dân dụng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Xây dựng nhà các loại;</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Xây dựng công trình đường sắt và đường bộ;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Phá dỡ;</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Chuẩn bị mặt bằng;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Khai khác gỗ;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Cưa, xẻ, bào gỗ và bảo quản gỗ;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Vận tải hành khách đường bộ trong nội thành, ngoại thành (trừ vận tải bằng xe buýt);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Vận tải hành khách đường bộ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Vận tải hàng hóa bằng đường bộ;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Bán lẻ đồ ngũ kim, sơn, kính và thiết bị lắp đặt khác trong xây dựng trong các cửa hàng chuyên doanh;</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Nhà hàng và các dịch vụ ăn uống;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Dịch vụ lưu trú ngắn hạn;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rPr>
      </w:pPr>
      <w:r w:rsidRPr="004E1B10">
        <w:rPr>
          <w:sz w:val="21"/>
          <w:szCs w:val="21"/>
        </w:rPr>
        <w:t>Tái chế phế liệu.</w:t>
      </w:r>
    </w:p>
    <w:p w:rsidR="003178C6" w:rsidRPr="004E1B10" w:rsidRDefault="003178C6" w:rsidP="003178C6">
      <w:pPr>
        <w:pStyle w:val="BodyText3"/>
        <w:tabs>
          <w:tab w:val="left" w:pos="426"/>
        </w:tabs>
        <w:spacing w:before="60" w:after="60"/>
        <w:jc w:val="both"/>
        <w:rPr>
          <w:sz w:val="21"/>
          <w:szCs w:val="21"/>
        </w:rPr>
      </w:pPr>
    </w:p>
    <w:p w:rsidR="003178C6" w:rsidRPr="00987577" w:rsidRDefault="003178C6" w:rsidP="003178C6">
      <w:pPr>
        <w:spacing w:before="120" w:after="40" w:line="288" w:lineRule="auto"/>
        <w:ind w:right="-24"/>
        <w:jc w:val="both"/>
        <w:rPr>
          <w:rFonts w:ascii="Times New Roman" w:hAnsi="Times New Roman"/>
          <w:b/>
          <w:sz w:val="21"/>
          <w:szCs w:val="21"/>
          <w:lang w:val="nl-NL"/>
        </w:rPr>
      </w:pPr>
      <w:r w:rsidRPr="00987577">
        <w:rPr>
          <w:rFonts w:ascii="Times New Roman" w:hAnsi="Times New Roman"/>
          <w:b/>
          <w:sz w:val="21"/>
          <w:szCs w:val="21"/>
          <w:lang w:val="nl-NL"/>
        </w:rPr>
        <w:t>II.</w:t>
      </w:r>
      <w:r w:rsidRPr="00987577">
        <w:rPr>
          <w:rFonts w:ascii="Times New Roman" w:hAnsi="Times New Roman"/>
          <w:b/>
          <w:sz w:val="21"/>
          <w:szCs w:val="21"/>
          <w:lang w:val="nl-NL"/>
        </w:rPr>
        <w:tab/>
        <w:t>KỲ KẾ TOÁN, ĐƠN VỊ TIỀN TỆ SỬ DỤNG TRONG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Cs/>
          <w:sz w:val="21"/>
          <w:szCs w:val="21"/>
          <w:lang w:val="nl-NL"/>
        </w:rPr>
      </w:pPr>
      <w:r w:rsidRPr="00A82322">
        <w:rPr>
          <w:rFonts w:ascii="Times New Roman" w:hAnsi="Times New Roman"/>
          <w:b/>
          <w:bCs/>
          <w:iCs/>
          <w:sz w:val="21"/>
          <w:szCs w:val="21"/>
          <w:lang w:val="nl-NL"/>
        </w:rPr>
        <w:t>1. Niên độ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
          <w:iCs/>
          <w:sz w:val="21"/>
          <w:szCs w:val="21"/>
          <w:lang w:val="nl-NL"/>
        </w:rPr>
      </w:pPr>
      <w:r w:rsidRPr="00A82322">
        <w:rPr>
          <w:rFonts w:ascii="Times New Roman" w:hAnsi="Times New Roman"/>
          <w:sz w:val="21"/>
          <w:szCs w:val="21"/>
          <w:lang w:val="nl-NL"/>
        </w:rPr>
        <w:t>Niên độ kế toán bắt đầu từ ngày 01/01 và kết thúc vào ngày 31/12 hàng năm.</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Cs/>
          <w:sz w:val="21"/>
          <w:szCs w:val="21"/>
          <w:lang w:val="nl-NL"/>
        </w:rPr>
      </w:pPr>
      <w:r w:rsidRPr="00A82322">
        <w:rPr>
          <w:rFonts w:ascii="Times New Roman" w:hAnsi="Times New Roman"/>
          <w:b/>
          <w:bCs/>
          <w:iCs/>
          <w:sz w:val="21"/>
          <w:szCs w:val="21"/>
          <w:lang w:val="nl-NL"/>
        </w:rPr>
        <w:t>2. Đơn vị tiền tệ sử dụng trong ghi chép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
          <w:iCs/>
          <w:sz w:val="21"/>
          <w:szCs w:val="21"/>
          <w:lang w:val="nl-NL"/>
        </w:rPr>
      </w:pPr>
      <w:r w:rsidRPr="00A82322">
        <w:rPr>
          <w:rFonts w:ascii="Times New Roman" w:hAnsi="Times New Roman"/>
          <w:sz w:val="21"/>
          <w:szCs w:val="21"/>
          <w:lang w:val="nl-NL"/>
        </w:rPr>
        <w:t>Đơn vị tiền tệ sử dụng trong ghi chép kế toán là đồng Việt Nam (VND).</w:t>
      </w:r>
    </w:p>
    <w:p w:rsidR="003178C6" w:rsidRPr="00A82322" w:rsidRDefault="003178C6" w:rsidP="003178C6">
      <w:pPr>
        <w:spacing w:before="120" w:after="40" w:line="288" w:lineRule="auto"/>
        <w:ind w:right="-24"/>
        <w:jc w:val="both"/>
        <w:rPr>
          <w:rFonts w:ascii="Times New Roman" w:hAnsi="Times New Roman"/>
          <w:b/>
          <w:sz w:val="21"/>
          <w:szCs w:val="21"/>
          <w:lang w:val="nl-NL"/>
        </w:rPr>
      </w:pPr>
    </w:p>
    <w:p w:rsidR="003178C6" w:rsidRPr="00732846" w:rsidRDefault="003178C6" w:rsidP="003178C6">
      <w:pPr>
        <w:spacing w:before="120" w:after="40" w:line="288" w:lineRule="auto"/>
        <w:ind w:right="-24"/>
        <w:jc w:val="both"/>
        <w:rPr>
          <w:rFonts w:ascii="Times New Roman" w:hAnsi="Times New Roman"/>
          <w:b/>
          <w:sz w:val="21"/>
          <w:szCs w:val="21"/>
          <w:lang w:val="nl-NL"/>
        </w:rPr>
      </w:pPr>
      <w:r w:rsidRPr="00A82322">
        <w:rPr>
          <w:rFonts w:ascii="Times New Roman" w:hAnsi="Times New Roman"/>
          <w:b/>
          <w:sz w:val="21"/>
          <w:szCs w:val="21"/>
          <w:lang w:val="nl-NL"/>
        </w:rPr>
        <w:t>III.</w:t>
      </w:r>
      <w:r w:rsidRPr="00A82322">
        <w:rPr>
          <w:rFonts w:ascii="Times New Roman" w:hAnsi="Times New Roman"/>
          <w:b/>
          <w:sz w:val="21"/>
          <w:szCs w:val="21"/>
          <w:lang w:val="nl-NL"/>
        </w:rPr>
        <w:tab/>
        <w:t>CHUẨN MỰC VÀ CHẾ ĐỘ KẾ TOÁN ÁP DỤNG</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Pr>
          <w:rFonts w:ascii="Times New Roman" w:hAnsi="Times New Roman"/>
          <w:b/>
          <w:iCs/>
          <w:sz w:val="21"/>
          <w:szCs w:val="21"/>
          <w:lang w:val="nl-NL"/>
        </w:rPr>
        <w:t>1. Ước tính kế toán</w:t>
      </w:r>
    </w:p>
    <w:p w:rsidR="003178C6" w:rsidRPr="00F95BBF" w:rsidRDefault="003178C6" w:rsidP="003178C6">
      <w:pPr>
        <w:pStyle w:val="ListParagraph"/>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0"/>
        <w:jc w:val="both"/>
        <w:rPr>
          <w:sz w:val="21"/>
          <w:szCs w:val="21"/>
          <w:lang w:val="es-MX"/>
        </w:rPr>
      </w:pPr>
      <w:r w:rsidRPr="00F95BBF">
        <w:rPr>
          <w:sz w:val="21"/>
          <w:szCs w:val="21"/>
          <w:lang w:val="es-MX"/>
        </w:rPr>
        <w:t xml:space="preserve">Việc lập Báo cáo tài chính giữa niên độ tuân thủ theo các Chuẩn mực kế toán Việt Nam, Chế độ kế toán Việt Nam và các quy định pháp lý khác có liên quan yêu cầu Ban Giám đốc phải có những ước tính và giả định ảnh hưởng đến số liệu báo cáo về công nợ, tài sản và trình bày các khoản công nợ và tài sản tiềm tàng tại ngày lập Báo cáo tài chính giữa niên độ cũng như các số liệu báo cáo về doanh thu và chi phí trong suốt kỳ </w:t>
      </w:r>
      <w:r w:rsidRPr="00F95BBF">
        <w:rPr>
          <w:sz w:val="21"/>
          <w:szCs w:val="21"/>
          <w:lang w:val="es-MX"/>
        </w:rPr>
        <w:lastRenderedPageBreak/>
        <w:t>kế toán từ ngày 01/01/2015 đến ngày 30/6/2015. Kết quả hoạt động kinh doanh thực tế có thể khác với các ước tính, giả định đặt ra.</w:t>
      </w:r>
    </w:p>
    <w:p w:rsidR="003178C6" w:rsidRPr="00CC0936" w:rsidRDefault="003178C6" w:rsidP="003178C6">
      <w:pPr>
        <w:pStyle w:val="Header"/>
        <w:tabs>
          <w:tab w:val="clear" w:pos="4320"/>
          <w:tab w:val="clear" w:pos="8640"/>
        </w:tabs>
        <w:ind w:left="357"/>
        <w:jc w:val="both"/>
        <w:rPr>
          <w:b/>
          <w:szCs w:val="22"/>
          <w:lang w:val="es-MX"/>
        </w:rPr>
      </w:pP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1. Chế độ kế toán áp dụng</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Công ty áp dụng Chế độ Kế toán doanh</w:t>
      </w:r>
      <w:r>
        <w:rPr>
          <w:rFonts w:ascii="Times New Roman" w:hAnsi="Times New Roman"/>
          <w:sz w:val="21"/>
          <w:szCs w:val="21"/>
          <w:lang w:val="nl-NL"/>
        </w:rPr>
        <w:t xml:space="preserve"> nghiệp ban hành theo Th</w:t>
      </w:r>
      <w:r w:rsidRPr="004E1B10">
        <w:rPr>
          <w:rFonts w:ascii="Times New Roman" w:hAnsi="Times New Roman"/>
          <w:sz w:val="21"/>
          <w:szCs w:val="21"/>
          <w:lang w:val="nl-NL"/>
        </w:rPr>
        <w:t>ô</w:t>
      </w:r>
      <w:r>
        <w:rPr>
          <w:rFonts w:ascii="Times New Roman" w:hAnsi="Times New Roman"/>
          <w:sz w:val="21"/>
          <w:szCs w:val="21"/>
          <w:lang w:val="nl-NL"/>
        </w:rPr>
        <w:t>ng t</w:t>
      </w:r>
      <w:r w:rsidRPr="004E1B10">
        <w:rPr>
          <w:rFonts w:ascii="Times New Roman" w:hAnsi="Times New Roman" w:hint="eastAsia"/>
          <w:sz w:val="21"/>
          <w:szCs w:val="21"/>
          <w:lang w:val="nl-NL"/>
        </w:rPr>
        <w:t>ư</w:t>
      </w:r>
      <w:r>
        <w:rPr>
          <w:rFonts w:ascii="Times New Roman" w:hAnsi="Times New Roman"/>
          <w:sz w:val="21"/>
          <w:szCs w:val="21"/>
          <w:lang w:val="nl-NL"/>
        </w:rPr>
        <w:t xml:space="preserve"> s</w:t>
      </w:r>
      <w:r w:rsidRPr="004E1B10">
        <w:rPr>
          <w:rFonts w:ascii="Times New Roman" w:hAnsi="Times New Roman"/>
          <w:sz w:val="21"/>
          <w:szCs w:val="21"/>
          <w:lang w:val="nl-NL"/>
        </w:rPr>
        <w:t>ố</w:t>
      </w:r>
      <w:r>
        <w:rPr>
          <w:rFonts w:ascii="Times New Roman" w:hAnsi="Times New Roman"/>
          <w:sz w:val="21"/>
          <w:szCs w:val="21"/>
          <w:lang w:val="nl-NL"/>
        </w:rPr>
        <w:t xml:space="preserve"> 200</w:t>
      </w:r>
      <w:r w:rsidRPr="00A82322">
        <w:rPr>
          <w:rFonts w:ascii="Times New Roman" w:hAnsi="Times New Roman"/>
          <w:sz w:val="21"/>
          <w:szCs w:val="21"/>
          <w:lang w:val="nl-NL"/>
        </w:rPr>
        <w:t>/20</w:t>
      </w:r>
      <w:r>
        <w:rPr>
          <w:rFonts w:ascii="Times New Roman" w:hAnsi="Times New Roman"/>
          <w:sz w:val="21"/>
          <w:szCs w:val="21"/>
          <w:lang w:val="nl-NL"/>
        </w:rPr>
        <w:t>14</w:t>
      </w:r>
      <w:r w:rsidRPr="00A82322">
        <w:rPr>
          <w:rFonts w:ascii="Times New Roman" w:hAnsi="Times New Roman"/>
          <w:sz w:val="21"/>
          <w:szCs w:val="21"/>
          <w:lang w:val="nl-NL"/>
        </w:rPr>
        <w:t>/</w:t>
      </w:r>
      <w:r>
        <w:rPr>
          <w:rFonts w:ascii="Times New Roman" w:hAnsi="Times New Roman"/>
          <w:sz w:val="21"/>
          <w:szCs w:val="21"/>
          <w:lang w:val="nl-NL"/>
        </w:rPr>
        <w:t>TT-BTC ngày 22/12/2014</w:t>
      </w:r>
      <w:r w:rsidRPr="00A82322">
        <w:rPr>
          <w:rFonts w:ascii="Times New Roman" w:hAnsi="Times New Roman"/>
          <w:sz w:val="21"/>
          <w:szCs w:val="21"/>
          <w:lang w:val="nl-NL"/>
        </w:rPr>
        <w:t xml:space="preserve"> của Bộ trưởng Bộ Tài chính. </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2. Tuyên bố về việc tuân thủ Chuẩn mực kế toán và Chế độ kế toán</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 xml:space="preserve">Công ty đã áp dụng các Chuẩn mực kế toán Việt Nam và các văn bản hướng dẫn Chuẩn mực do Nhà nước ban hành. Các báo cáo tài chính </w:t>
      </w:r>
      <w:r>
        <w:rPr>
          <w:rFonts w:ascii="Times New Roman" w:hAnsi="Times New Roman"/>
          <w:sz w:val="21"/>
          <w:szCs w:val="21"/>
          <w:lang w:val="nl-NL"/>
        </w:rPr>
        <w:t>g</w:t>
      </w:r>
      <w:r>
        <w:rPr>
          <w:rFonts w:ascii="Times New Roman" w:hAnsi="Times New Roman" w:hint="eastAsia"/>
          <w:sz w:val="21"/>
          <w:szCs w:val="21"/>
          <w:lang w:val="nl-NL"/>
        </w:rPr>
        <w:t>i</w:t>
      </w:r>
      <w:r w:rsidRPr="00B86C5C">
        <w:rPr>
          <w:rFonts w:ascii="Times New Roman" w:hAnsi="Times New Roman"/>
          <w:sz w:val="21"/>
          <w:szCs w:val="21"/>
          <w:lang w:val="nl-NL"/>
        </w:rPr>
        <w:t>ữa</w:t>
      </w:r>
      <w:r>
        <w:rPr>
          <w:rFonts w:ascii="Times New Roman" w:hAnsi="Times New Roman"/>
          <w:sz w:val="21"/>
          <w:szCs w:val="21"/>
          <w:lang w:val="nl-NL"/>
        </w:rPr>
        <w:t xml:space="preserve"> ni</w:t>
      </w:r>
      <w:r w:rsidRPr="00B86C5C">
        <w:rPr>
          <w:rFonts w:ascii="Times New Roman" w:hAnsi="Times New Roman"/>
          <w:sz w:val="21"/>
          <w:szCs w:val="21"/>
          <w:lang w:val="nl-NL"/>
        </w:rPr>
        <w:t>ê</w:t>
      </w:r>
      <w:r>
        <w:rPr>
          <w:rFonts w:ascii="Times New Roman" w:hAnsi="Times New Roman"/>
          <w:sz w:val="21"/>
          <w:szCs w:val="21"/>
          <w:lang w:val="nl-NL"/>
        </w:rPr>
        <w:t>n đ</w:t>
      </w:r>
      <w:r w:rsidRPr="00B86C5C">
        <w:rPr>
          <w:rFonts w:ascii="Times New Roman" w:hAnsi="Times New Roman"/>
          <w:sz w:val="21"/>
          <w:szCs w:val="21"/>
          <w:lang w:val="nl-NL"/>
        </w:rPr>
        <w:t>ộ</w:t>
      </w:r>
      <w:r>
        <w:rPr>
          <w:rFonts w:ascii="Times New Roman" w:hAnsi="Times New Roman"/>
          <w:sz w:val="21"/>
          <w:szCs w:val="21"/>
          <w:lang w:val="nl-NL"/>
        </w:rPr>
        <w:t xml:space="preserve"> </w:t>
      </w:r>
      <w:r w:rsidRPr="00A82322">
        <w:rPr>
          <w:rFonts w:ascii="Times New Roman" w:hAnsi="Times New Roman"/>
          <w:sz w:val="21"/>
          <w:szCs w:val="21"/>
          <w:lang w:val="nl-NL"/>
        </w:rPr>
        <w:t>được lập và trình bày theo đúng quy định của từng chuẩn mực, thông tư hướng dẫn thực hiện chuẩn mực và Chế độ kế toán hiện hành đang áp dụng.</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3. Hình thức kế toán áp dụng</w:t>
      </w:r>
    </w:p>
    <w:p w:rsidR="003178C6" w:rsidRPr="00A82322" w:rsidRDefault="003178C6" w:rsidP="003178C6">
      <w:pPr>
        <w:spacing w:before="120" w:after="40" w:line="288" w:lineRule="auto"/>
        <w:ind w:right="-23"/>
        <w:jc w:val="both"/>
        <w:rPr>
          <w:rFonts w:ascii="Times New Roman" w:hAnsi="Times New Roman"/>
          <w:color w:val="0000FF"/>
          <w:sz w:val="21"/>
          <w:szCs w:val="21"/>
          <w:lang w:val="nl-NL"/>
        </w:rPr>
      </w:pPr>
      <w:r w:rsidRPr="00A82322">
        <w:rPr>
          <w:rFonts w:ascii="Times New Roman" w:hAnsi="Times New Roman"/>
          <w:sz w:val="21"/>
          <w:szCs w:val="21"/>
          <w:lang w:val="nl-NL"/>
        </w:rPr>
        <w:t>Công ty áp dụng hình thức</w:t>
      </w:r>
      <w:r>
        <w:rPr>
          <w:rFonts w:ascii="Times New Roman" w:hAnsi="Times New Roman"/>
          <w:sz w:val="21"/>
          <w:szCs w:val="21"/>
          <w:lang w:val="nl-NL"/>
        </w:rPr>
        <w:t>: Nh</w:t>
      </w:r>
      <w:r w:rsidRPr="00B86C5C">
        <w:rPr>
          <w:rFonts w:ascii="Times New Roman" w:hAnsi="Times New Roman"/>
          <w:sz w:val="21"/>
          <w:szCs w:val="21"/>
          <w:lang w:val="nl-NL"/>
        </w:rPr>
        <w:t>ật</w:t>
      </w:r>
      <w:r>
        <w:rPr>
          <w:rFonts w:ascii="Times New Roman" w:hAnsi="Times New Roman"/>
          <w:sz w:val="21"/>
          <w:szCs w:val="21"/>
          <w:lang w:val="nl-NL"/>
        </w:rPr>
        <w:t xml:space="preserve"> k</w:t>
      </w:r>
      <w:r w:rsidRPr="00B86C5C">
        <w:rPr>
          <w:rFonts w:ascii="Times New Roman" w:hAnsi="Times New Roman"/>
          <w:sz w:val="21"/>
          <w:szCs w:val="21"/>
          <w:lang w:val="nl-NL"/>
        </w:rPr>
        <w:t>ý</w:t>
      </w:r>
      <w:r>
        <w:rPr>
          <w:rFonts w:ascii="Times New Roman" w:hAnsi="Times New Roman"/>
          <w:sz w:val="21"/>
          <w:szCs w:val="21"/>
          <w:lang w:val="nl-NL"/>
        </w:rPr>
        <w:t xml:space="preserve"> chung</w:t>
      </w:r>
    </w:p>
    <w:p w:rsidR="003178C6" w:rsidRPr="00A82322" w:rsidRDefault="003178C6" w:rsidP="003178C6">
      <w:pPr>
        <w:tabs>
          <w:tab w:val="left" w:pos="0"/>
        </w:tabs>
        <w:spacing w:before="120" w:after="60" w:line="288" w:lineRule="auto"/>
        <w:jc w:val="both"/>
        <w:rPr>
          <w:rFonts w:ascii="Times New Roman" w:hAnsi="Times New Roman"/>
          <w:b/>
          <w:bCs/>
          <w:sz w:val="21"/>
          <w:szCs w:val="21"/>
          <w:lang w:val="nl-NL"/>
        </w:rPr>
      </w:pPr>
    </w:p>
    <w:p w:rsidR="003178C6" w:rsidRPr="00A82322" w:rsidRDefault="003178C6" w:rsidP="003178C6">
      <w:pPr>
        <w:tabs>
          <w:tab w:val="left" w:pos="0"/>
        </w:tabs>
        <w:spacing w:before="120" w:after="6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 xml:space="preserve">IV. </w:t>
      </w:r>
      <w:r w:rsidRPr="00A82322">
        <w:rPr>
          <w:rFonts w:ascii="Times New Roman" w:hAnsi="Times New Roman"/>
          <w:b/>
          <w:bCs/>
          <w:sz w:val="21"/>
          <w:szCs w:val="21"/>
          <w:lang w:val="nl-NL"/>
        </w:rPr>
        <w:tab/>
        <w:t>CÁC CHÍNH SÁCH KẾ TOÁN CHỦ YẾU ÁP DỤNG</w:t>
      </w:r>
    </w:p>
    <w:p w:rsidR="003178C6" w:rsidRPr="00A82322" w:rsidRDefault="003178C6" w:rsidP="003178C6">
      <w:pPr>
        <w:spacing w:before="120" w:after="4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1. Nguyên tắc ghi nhận các khoản tiền và các khoản tương đương tiền</w:t>
      </w:r>
    </w:p>
    <w:p w:rsidR="003178C6" w:rsidRPr="00A82322" w:rsidRDefault="003178C6" w:rsidP="003178C6">
      <w:pPr>
        <w:spacing w:before="120" w:after="40" w:line="288" w:lineRule="auto"/>
        <w:ind w:right="-24"/>
        <w:jc w:val="both"/>
        <w:rPr>
          <w:rFonts w:ascii="Times New Roman" w:hAnsi="Times New Roman"/>
          <w:sz w:val="21"/>
          <w:szCs w:val="21"/>
          <w:lang w:val="nl-NL"/>
        </w:rPr>
      </w:pPr>
      <w:r w:rsidRPr="00A82322">
        <w:rPr>
          <w:rFonts w:ascii="Times New Roman" w:hAnsi="Times New Roman"/>
          <w:sz w:val="21"/>
          <w:szCs w:val="21"/>
          <w:lang w:val="nl-NL"/>
        </w:rPr>
        <w:t>Tiền và các khoản tương đương tiền bao gồm tiền mặt tại quỹ, tiền gửi ngân hàng, các khoản đầu tư ngắn hạn có thời gian đáo hạn không quá ba tháng, có tính thanh khoản cao, có khả năng chuyển đổi dễ dàng thành các lượng tiền xác định và không có nhiều rủi ro trong chuyển đổi thành tiền.</w:t>
      </w:r>
    </w:p>
    <w:p w:rsidR="003178C6" w:rsidRPr="00A82322" w:rsidRDefault="003178C6" w:rsidP="003178C6">
      <w:pPr>
        <w:spacing w:before="120" w:after="40" w:line="288" w:lineRule="auto"/>
        <w:ind w:right="-24"/>
        <w:jc w:val="both"/>
        <w:rPr>
          <w:rFonts w:ascii="Times New Roman" w:hAnsi="Times New Roman"/>
          <w:b/>
          <w:bCs/>
          <w:sz w:val="21"/>
          <w:szCs w:val="21"/>
          <w:lang w:val="nl-NL"/>
        </w:rPr>
      </w:pPr>
      <w:r w:rsidRPr="00A82322">
        <w:rPr>
          <w:rFonts w:ascii="Times New Roman" w:hAnsi="Times New Roman"/>
          <w:b/>
          <w:bCs/>
          <w:i/>
          <w:sz w:val="21"/>
          <w:szCs w:val="21"/>
          <w:lang w:val="nl-NL"/>
        </w:rPr>
        <w:softHyphen/>
      </w:r>
      <w:r w:rsidRPr="00A82322">
        <w:rPr>
          <w:rFonts w:ascii="Times New Roman" w:hAnsi="Times New Roman"/>
          <w:b/>
          <w:bCs/>
          <w:sz w:val="21"/>
          <w:szCs w:val="21"/>
          <w:lang w:val="nl-NL"/>
        </w:rPr>
        <w:t xml:space="preserve">2. Nguyên tắc ghi nhận dự phòng nợ phải thu khó đòi </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Dự phòng nợ phải thu khó đòi được trích lập cho từng khoản nợ phải thu khó đòi căn cứ vào tuổi nợ quá hạn của từng khoản nợ hoặc mức tổn thất dự kiến có thể xảy ra đối với từng khoản nợ phải thu.</w:t>
      </w:r>
    </w:p>
    <w:p w:rsidR="003178C6" w:rsidRDefault="003178C6" w:rsidP="003178C6">
      <w:pPr>
        <w:spacing w:before="120" w:after="4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3. Nguyên tắc ghi nhận hàng tồn kho</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Hàng tồn kho được xác định theo giá gốc. Giá gốc hàng tồn kho bao gồm chi phí mua, chi phí chế biến và các chi phí liên quan trực tiếp khác phát sinh để có được hàng tồn kho ở địa điểm và trạng thái hiện tại. Hàng tồn kho được xác định theo phương pháp bình quân gia quyền tháng.</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Hàng tồn kho được hạch toán theo phương pháp kê khai thường xuyên.</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Chi phí sản xuất kinh doanh dở dang là toàn bộ chi phí nguyên vât liệu, chi phí nhân công và chi phí sản xuất chung được xác định theo ước tính chủ quan của Công ty.</w:t>
      </w:r>
    </w:p>
    <w:p w:rsidR="003178C6" w:rsidRPr="00A82322" w:rsidRDefault="003178C6" w:rsidP="003178C6">
      <w:pPr>
        <w:widowControl w:val="0"/>
        <w:numPr>
          <w:ilvl w:val="12"/>
          <w:numId w:val="0"/>
        </w:numPr>
        <w:overflowPunct w:val="0"/>
        <w:autoSpaceDE w:val="0"/>
        <w:autoSpaceDN w:val="0"/>
        <w:adjustRightInd w:val="0"/>
        <w:spacing w:before="120" w:after="40" w:line="288" w:lineRule="auto"/>
        <w:jc w:val="both"/>
        <w:textAlignment w:val="baseline"/>
        <w:rPr>
          <w:rFonts w:ascii="Times New Roman" w:hAnsi="Times New Roman"/>
          <w:b/>
          <w:bCs/>
          <w:sz w:val="21"/>
          <w:szCs w:val="21"/>
          <w:lang w:val="nl-NL"/>
        </w:rPr>
      </w:pPr>
      <w:r w:rsidRPr="00A82322">
        <w:rPr>
          <w:rFonts w:ascii="Times New Roman" w:hAnsi="Times New Roman"/>
          <w:b/>
          <w:bCs/>
          <w:sz w:val="21"/>
          <w:szCs w:val="21"/>
          <w:lang w:val="nl-NL"/>
        </w:rPr>
        <w:t>4. Nguyên tắc ghi nhận và khấu hao tài sản cố định</w:t>
      </w:r>
    </w:p>
    <w:p w:rsidR="003178C6" w:rsidRPr="00EB7D23"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 xml:space="preserve">Tài sản cố định hữu hình được trình bày theo nguyên giá trừ giá trị hao mòn lũy kế. 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  </w:t>
      </w:r>
    </w:p>
    <w:p w:rsidR="003178C6" w:rsidRPr="00EB7D23"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Tài sản cố định hữu hình được khấu hao theo phương pháp đường thẳng, dựa trên thời gian hữu dụng ước tính, phù hợp với các quy định tại Thông tư số 45/2013/TT-BTC ngày 25/4/2013 của Bộ Tài chính và Quyết định số 1173/QĐ-BTC ngày 21/5/2013 của Bộ trưởng Bộ Tài chính. Thời gian tính khấu hao cụ thể của các loại tài sản như sau:</w:t>
      </w:r>
    </w:p>
    <w:tbl>
      <w:tblPr>
        <w:tblW w:w="0" w:type="auto"/>
        <w:tblInd w:w="675" w:type="dxa"/>
        <w:tblLayout w:type="fixed"/>
        <w:tblLook w:val="0000" w:firstRow="0" w:lastRow="0" w:firstColumn="0" w:lastColumn="0" w:noHBand="0" w:noVBand="0"/>
      </w:tblPr>
      <w:tblGrid>
        <w:gridCol w:w="3828"/>
        <w:gridCol w:w="1985"/>
      </w:tblGrid>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p>
        </w:tc>
        <w:tc>
          <w:tcPr>
            <w:tcW w:w="1985" w:type="dxa"/>
            <w:tcBorders>
              <w:bottom w:val="single" w:sz="4" w:space="0" w:color="auto"/>
            </w:tcBorders>
          </w:tcPr>
          <w:p w:rsidR="003178C6" w:rsidRPr="00EB7D23" w:rsidRDefault="003178C6" w:rsidP="005800D5">
            <w:pPr>
              <w:pStyle w:val="BodyTextIndent"/>
              <w:tabs>
                <w:tab w:val="left" w:pos="567"/>
              </w:tabs>
              <w:spacing w:line="288" w:lineRule="auto"/>
              <w:ind w:left="0"/>
              <w:jc w:val="center"/>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Số năm</w:t>
            </w:r>
          </w:p>
        </w:tc>
      </w:tr>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Nhà cửa, vật kiến trúc</w:t>
            </w:r>
          </w:p>
        </w:tc>
        <w:tc>
          <w:tcPr>
            <w:tcW w:w="1985" w:type="dxa"/>
            <w:tcBorders>
              <w:top w:val="single" w:sz="4" w:space="0" w:color="auto"/>
            </w:tcBorders>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ab/>
              <w:t>10 - 20</w:t>
            </w:r>
          </w:p>
        </w:tc>
      </w:tr>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Máy móc thiết bị</w:t>
            </w:r>
          </w:p>
        </w:tc>
        <w:tc>
          <w:tcPr>
            <w:tcW w:w="1985" w:type="dxa"/>
          </w:tcPr>
          <w:p w:rsidR="003178C6" w:rsidRPr="00EB7D23" w:rsidRDefault="003178C6" w:rsidP="005800D5">
            <w:pPr>
              <w:pStyle w:val="BodyTextIndent"/>
              <w:tabs>
                <w:tab w:val="left" w:pos="567"/>
              </w:tabs>
              <w:spacing w:line="288" w:lineRule="auto"/>
              <w:ind w:left="0"/>
              <w:jc w:val="center"/>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03 - 12</w:t>
            </w:r>
          </w:p>
        </w:tc>
      </w:tr>
    </w:tbl>
    <w:p w:rsidR="003178C6" w:rsidRDefault="003178C6" w:rsidP="003178C6">
      <w:pPr>
        <w:spacing w:before="120" w:after="40" w:line="288" w:lineRule="auto"/>
        <w:ind w:right="-23"/>
        <w:jc w:val="both"/>
        <w:rPr>
          <w:rFonts w:ascii="Times New Roman" w:hAnsi="Times New Roman"/>
          <w:sz w:val="21"/>
          <w:szCs w:val="21"/>
          <w:lang w:val="nl-NL"/>
        </w:rPr>
      </w:pPr>
    </w:p>
    <w:p w:rsidR="003178C6"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ind w:right="-23"/>
        <w:jc w:val="both"/>
        <w:rPr>
          <w:rFonts w:ascii="Times New Roman" w:hAnsi="Times New Roman"/>
          <w:b/>
          <w:bCs/>
          <w:sz w:val="21"/>
          <w:szCs w:val="21"/>
          <w:lang w:val="nl-NL"/>
        </w:rPr>
      </w:pPr>
      <w:r w:rsidRPr="00987577">
        <w:rPr>
          <w:rFonts w:ascii="Times New Roman" w:hAnsi="Times New Roman"/>
          <w:b/>
          <w:bCs/>
          <w:sz w:val="21"/>
          <w:szCs w:val="21"/>
          <w:lang w:val="nl-NL"/>
        </w:rPr>
        <w:lastRenderedPageBreak/>
        <w:t>5</w:t>
      </w:r>
      <w:r>
        <w:rPr>
          <w:rFonts w:ascii="Times New Roman" w:hAnsi="Times New Roman"/>
          <w:b/>
          <w:bCs/>
          <w:sz w:val="21"/>
          <w:szCs w:val="21"/>
          <w:lang w:val="nl-NL"/>
        </w:rPr>
        <w:t>. Nguyên tắc c</w:t>
      </w:r>
      <w:r w:rsidRPr="00072F17">
        <w:rPr>
          <w:rFonts w:ascii="Times New Roman" w:hAnsi="Times New Roman"/>
          <w:b/>
          <w:bCs/>
          <w:sz w:val="21"/>
          <w:szCs w:val="21"/>
          <w:lang w:val="nl-NL"/>
        </w:rPr>
        <w:t>ác</w:t>
      </w:r>
      <w:r>
        <w:rPr>
          <w:rFonts w:ascii="Times New Roman" w:hAnsi="Times New Roman"/>
          <w:b/>
          <w:bCs/>
          <w:sz w:val="21"/>
          <w:szCs w:val="21"/>
          <w:lang w:val="nl-NL"/>
        </w:rPr>
        <w:t xml:space="preserve"> kho</w:t>
      </w:r>
      <w:r w:rsidRPr="00072F17">
        <w:rPr>
          <w:rFonts w:ascii="Times New Roman" w:hAnsi="Times New Roman"/>
          <w:b/>
          <w:bCs/>
          <w:sz w:val="21"/>
          <w:szCs w:val="21"/>
          <w:lang w:val="nl-NL"/>
        </w:rPr>
        <w:t>ản</w:t>
      </w:r>
      <w:r>
        <w:rPr>
          <w:rFonts w:ascii="Times New Roman" w:hAnsi="Times New Roman"/>
          <w:b/>
          <w:bCs/>
          <w:sz w:val="21"/>
          <w:szCs w:val="21"/>
          <w:lang w:val="nl-NL"/>
        </w:rPr>
        <w:t xml:space="preserve"> đ</w:t>
      </w:r>
      <w:r w:rsidRPr="00072F17">
        <w:rPr>
          <w:rFonts w:ascii="Times New Roman" w:hAnsi="Times New Roman"/>
          <w:b/>
          <w:bCs/>
          <w:sz w:val="21"/>
          <w:szCs w:val="21"/>
          <w:lang w:val="nl-NL"/>
        </w:rPr>
        <w:t>ầu</w:t>
      </w:r>
      <w:r>
        <w:rPr>
          <w:rFonts w:ascii="Times New Roman" w:hAnsi="Times New Roman"/>
          <w:b/>
          <w:bCs/>
          <w:sz w:val="21"/>
          <w:szCs w:val="21"/>
          <w:lang w:val="nl-NL"/>
        </w:rPr>
        <w:t xml:space="preserve"> t</w:t>
      </w:r>
      <w:r w:rsidRPr="00072F17">
        <w:rPr>
          <w:rFonts w:ascii="Times New Roman" w:hAnsi="Times New Roman" w:hint="eastAsia"/>
          <w:b/>
          <w:bCs/>
          <w:sz w:val="21"/>
          <w:szCs w:val="21"/>
          <w:lang w:val="nl-NL"/>
        </w:rPr>
        <w:t>ư</w:t>
      </w:r>
      <w:r>
        <w:rPr>
          <w:rFonts w:ascii="Times New Roman" w:hAnsi="Times New Roman"/>
          <w:b/>
          <w:bCs/>
          <w:sz w:val="21"/>
          <w:szCs w:val="21"/>
          <w:lang w:val="nl-NL"/>
        </w:rPr>
        <w:t xml:space="preserve"> t</w:t>
      </w:r>
      <w:r w:rsidRPr="00072F17">
        <w:rPr>
          <w:rFonts w:ascii="Times New Roman" w:hAnsi="Times New Roman"/>
          <w:b/>
          <w:bCs/>
          <w:sz w:val="21"/>
          <w:szCs w:val="21"/>
          <w:lang w:val="nl-NL"/>
        </w:rPr>
        <w:t>ài</w:t>
      </w:r>
      <w:r>
        <w:rPr>
          <w:rFonts w:ascii="Times New Roman" w:hAnsi="Times New Roman"/>
          <w:b/>
          <w:bCs/>
          <w:sz w:val="21"/>
          <w:szCs w:val="21"/>
          <w:lang w:val="nl-NL"/>
        </w:rPr>
        <w:t xml:space="preserve"> ch</w:t>
      </w:r>
      <w:r w:rsidRPr="00072F17">
        <w:rPr>
          <w:rFonts w:ascii="Times New Roman" w:hAnsi="Times New Roman"/>
          <w:b/>
          <w:bCs/>
          <w:sz w:val="21"/>
          <w:szCs w:val="21"/>
          <w:lang w:val="nl-NL"/>
        </w:rPr>
        <w:t>ính</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EB7D23">
        <w:rPr>
          <w:rFonts w:ascii="Times New Roman" w:hAnsi="Times New Roman"/>
          <w:sz w:val="21"/>
          <w:szCs w:val="21"/>
          <w:lang w:val="nl-NL"/>
        </w:rPr>
        <w:t>Đầu tư dài hạn khác bao gồm các khoản góp vốn vào Công ty Cổ phần Vật liệu Công nghệ mới Bắc Cạn được ghi nhận theo nguyên tắc giá gốc (bao gồm giá mua và các chi phí liên quan đến giao dịch mua các khoản đầu tư). Sau ngày đầu tư, cổ tức  được chia được phản ánh vào doanh thu hoạt động tài chính theo nguyên tắc dồn tích. Trong kỳ, Công ty chưa nhận được cổ tức nào từ khoản đầu tư dài hạn trên.</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EB7D23">
        <w:rPr>
          <w:rFonts w:ascii="Times New Roman" w:hAnsi="Times New Roman"/>
          <w:sz w:val="21"/>
          <w:szCs w:val="21"/>
          <w:lang w:val="nl-NL"/>
        </w:rPr>
        <w:t xml:space="preserve">Khoản đầu tư hợp đồng hợp tác kinh doanh vào Công ty TNHH Đầu tư xây dựng Việt Phát, Công ty TNHH Phát triển giáo dục Nam Hà Nội với giá trị lần lượt là  40.000.000.000 VND, 60.000.000.000 VND. Công ty chưa nhận được lãi(lỗ) từ khoản đầu tư này. </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6. Nguyên tắc ghi nhận chi phí phải trả</w:t>
      </w: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072F17">
        <w:rPr>
          <w:rFonts w:ascii="Times New Roman" w:hAnsi="Times New Roman"/>
          <w:sz w:val="21"/>
          <w:szCs w:val="21"/>
          <w:lang w:val="nl-NL"/>
        </w:rPr>
        <w:t>Chi phí phải trả được ghi nhận dựa trên các ước tính hợp lý về số tiền phải trả cho các hàng hoá, dịch vụ đã sử dụng trong kỳ.</w:t>
      </w: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072F17">
        <w:rPr>
          <w:rFonts w:ascii="Times New Roman" w:hAnsi="Times New Roman"/>
          <w:sz w:val="21"/>
          <w:szCs w:val="21"/>
          <w:lang w:val="nl-NL"/>
        </w:rPr>
        <w:t>Chi phí phải trả bao gồm chi phí lãi vay và các khoản chi phí khác thực tế phát sinh nhưng đến 30/6/2015 chưa thanh toán hoặc chưa có đầy đủ hóa đơn, chứng từ.</w:t>
      </w:r>
    </w:p>
    <w:p w:rsidR="003178C6" w:rsidRPr="00072F17"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7. Nguyên tắc ghi nhận vốn chủ sở hữu</w:t>
      </w:r>
    </w:p>
    <w:p w:rsidR="003178C6" w:rsidRDefault="003178C6" w:rsidP="003178C6">
      <w:pPr>
        <w:spacing w:before="120" w:after="40" w:line="288" w:lineRule="auto"/>
        <w:ind w:right="-23"/>
        <w:jc w:val="both"/>
        <w:rPr>
          <w:rFonts w:ascii="Times New Roman" w:hAnsi="Times New Roman"/>
          <w:sz w:val="21"/>
          <w:szCs w:val="21"/>
          <w:lang w:val="nl-NL"/>
        </w:rPr>
      </w:pPr>
      <w:r w:rsidRPr="00987577">
        <w:rPr>
          <w:rFonts w:ascii="Times New Roman" w:hAnsi="Times New Roman"/>
          <w:sz w:val="21"/>
          <w:szCs w:val="21"/>
          <w:lang w:val="nl-NL"/>
        </w:rPr>
        <w:t>Vốn đầu tư của chủ sở hữu được ghi nhận theo số vốn thực góp của các cổ đông góp cổ phần, tính theo mệnh giá cổ phiếu đã phát hành.</w:t>
      </w:r>
    </w:p>
    <w:p w:rsidR="003178C6" w:rsidRPr="00987577"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8. Nguyên tắc và phương pháp ghi nhận doanh thu</w:t>
      </w:r>
    </w:p>
    <w:p w:rsidR="003178C6" w:rsidRPr="005A691B" w:rsidRDefault="003178C6" w:rsidP="003178C6">
      <w:pPr>
        <w:pStyle w:val="Header"/>
        <w:tabs>
          <w:tab w:val="clear" w:pos="4320"/>
          <w:tab w:val="clear" w:pos="8640"/>
        </w:tabs>
        <w:spacing w:line="288" w:lineRule="auto"/>
        <w:jc w:val="both"/>
        <w:rPr>
          <w:rFonts w:eastAsia="Times New Roman"/>
          <w:sz w:val="21"/>
          <w:szCs w:val="21"/>
          <w:lang w:val="nl-NL"/>
        </w:rPr>
      </w:pPr>
      <w:r w:rsidRPr="005A691B">
        <w:rPr>
          <w:rFonts w:eastAsia="Times New Roman"/>
          <w:sz w:val="21"/>
          <w:szCs w:val="21"/>
          <w:lang w:val="nl-NL"/>
        </w:rPr>
        <w:t>Doanh thu được ghi nhận khi kết quả giao dịch được xác định một cách đáng tin cậy và Công ty có khả năng thu được các lợi ích kinh tế từ giao dịch này.</w:t>
      </w:r>
    </w:p>
    <w:p w:rsidR="003178C6" w:rsidRPr="005A691B" w:rsidRDefault="003178C6" w:rsidP="003178C6">
      <w:pPr>
        <w:pStyle w:val="BodyTextIndent"/>
        <w:tabs>
          <w:tab w:val="left" w:pos="567"/>
        </w:tabs>
        <w:spacing w:before="120" w:line="288" w:lineRule="auto"/>
        <w:ind w:left="0"/>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Doanh thu bán hàng được ghi nhận khi các rủi ro, lợi ích và quyền sở hữu hàng hóa được chuyển giao sang cho người mua, đồng thời Công ty có thể xác định được các chi phí liên quan đến giao dịch bán hàng.</w:t>
      </w:r>
    </w:p>
    <w:p w:rsidR="003178C6" w:rsidRPr="005A691B" w:rsidRDefault="003178C6" w:rsidP="003178C6">
      <w:pPr>
        <w:pStyle w:val="BodyTextIndent"/>
        <w:tabs>
          <w:tab w:val="left" w:pos="567"/>
        </w:tabs>
        <w:spacing w:before="120" w:line="288" w:lineRule="auto"/>
        <w:ind w:left="357"/>
        <w:rPr>
          <w:rFonts w:ascii="Times New Roman" w:eastAsia="Times New Roman" w:hAnsi="Times New Roman"/>
          <w:sz w:val="21"/>
          <w:szCs w:val="21"/>
          <w:lang w:val="nl-NL"/>
        </w:rPr>
      </w:pPr>
    </w:p>
    <w:p w:rsidR="003178C6" w:rsidRPr="005A691B"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Doanh thu hoạt động tài chính bao gồm: tiền lãi, chênh lệch tỷ giá.</w:t>
      </w:r>
    </w:p>
    <w:p w:rsidR="003178C6" w:rsidRPr="005A691B" w:rsidRDefault="003178C6" w:rsidP="003178C6">
      <w:pPr>
        <w:pStyle w:val="BodyTextIndent"/>
        <w:tabs>
          <w:tab w:val="clear" w:pos="7920"/>
          <w:tab w:val="clear" w:pos="8931"/>
        </w:tabs>
        <w:overflowPunct/>
        <w:autoSpaceDE/>
        <w:autoSpaceDN/>
        <w:adjustRightInd/>
        <w:spacing w:line="288" w:lineRule="auto"/>
        <w:ind w:left="0"/>
        <w:textAlignment w:val="auto"/>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Tiền lãi được ghi nhận trên cơ sở thời gian và lãi suất thực tế từng kỳ.</w:t>
      </w:r>
    </w:p>
    <w:p w:rsidR="003178C6" w:rsidRPr="005A691B" w:rsidRDefault="003178C6" w:rsidP="003178C6">
      <w:pPr>
        <w:pStyle w:val="BodyTextIndent"/>
        <w:tabs>
          <w:tab w:val="clear" w:pos="7920"/>
          <w:tab w:val="clear" w:pos="8931"/>
        </w:tabs>
        <w:overflowPunct/>
        <w:autoSpaceDE/>
        <w:autoSpaceDN/>
        <w:adjustRightInd/>
        <w:spacing w:before="120" w:line="288" w:lineRule="auto"/>
        <w:ind w:left="0"/>
        <w:textAlignment w:val="auto"/>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Khoản chênh lệch giữa giá bán lớn hơn giá gốc khoản đầu tư vào Công ty TNHH Thương mại và Xây dựng Tập Trung và Công ty Cổ phần Nam Hà Việt Thái.</w:t>
      </w:r>
    </w:p>
    <w:p w:rsidR="003178C6" w:rsidRPr="00364020" w:rsidRDefault="003178C6" w:rsidP="003178C6">
      <w:pPr>
        <w:pStyle w:val="Header"/>
        <w:tabs>
          <w:tab w:val="clear" w:pos="4320"/>
          <w:tab w:val="clear" w:pos="8640"/>
        </w:tabs>
        <w:ind w:left="357"/>
        <w:jc w:val="both"/>
        <w:rPr>
          <w:b/>
          <w:szCs w:val="22"/>
          <w:lang w:val="it-IT"/>
        </w:rPr>
      </w:pPr>
    </w:p>
    <w:p w:rsidR="003178C6" w:rsidRPr="005A691B" w:rsidRDefault="003178C6" w:rsidP="003178C6">
      <w:pPr>
        <w:spacing w:before="120" w:after="40" w:line="288" w:lineRule="auto"/>
        <w:jc w:val="both"/>
        <w:rPr>
          <w:rFonts w:ascii="Times New Roman" w:hAnsi="Times New Roman"/>
          <w:b/>
          <w:bCs/>
          <w:sz w:val="21"/>
          <w:szCs w:val="21"/>
          <w:lang w:val="nl-NL"/>
        </w:rPr>
      </w:pPr>
      <w:r w:rsidRPr="005A691B">
        <w:rPr>
          <w:rFonts w:ascii="Times New Roman" w:hAnsi="Times New Roman"/>
          <w:b/>
          <w:bCs/>
          <w:sz w:val="21"/>
          <w:szCs w:val="21"/>
          <w:lang w:val="nl-NL"/>
        </w:rPr>
        <w:t>13. Nguyên tắc và phương pháp ghi nhận chi phí tài chính</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Các khoản chi phí được ghi nhận vào chi phí tài chính gồm:</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xml:space="preserve">- Chi phí hoặc các khoản lỗ liên quan đến các hoạt động đầu tư tài chính; </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Chi phí cho vay và đi vay vốn;</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xml:space="preserve">Chi phí đi vay trong kỳ là giá trị thuần của các khoản chi phí đi vay phải trả sau khi giảm trừ hỗ trợ lãi suất sau đầu tư từ Ngân hàng phát triển Việt Nam. </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Các khoản trên được ghi nhận theo tổng số phát sinh trong kỳ, không bù trừ với doanh thu hoạt động tài chính.</w:t>
      </w:r>
    </w:p>
    <w:p w:rsidR="003178C6" w:rsidRPr="003178C6" w:rsidRDefault="003178C6" w:rsidP="003178C6">
      <w:pPr>
        <w:spacing w:before="120" w:after="40" w:line="288" w:lineRule="auto"/>
        <w:jc w:val="both"/>
        <w:rPr>
          <w:rFonts w:ascii="Times New Roman" w:hAnsi="Times New Roman"/>
          <w:b/>
          <w:bCs/>
          <w:sz w:val="21"/>
          <w:szCs w:val="21"/>
          <w:lang w:val="nl-NL"/>
        </w:rPr>
      </w:pPr>
    </w:p>
    <w:p w:rsidR="003178C6" w:rsidRPr="003178C6" w:rsidRDefault="003178C6" w:rsidP="003178C6">
      <w:pPr>
        <w:spacing w:before="120" w:after="40" w:line="288" w:lineRule="auto"/>
        <w:jc w:val="both"/>
        <w:rPr>
          <w:rFonts w:ascii="Times New Roman" w:hAnsi="Times New Roman"/>
          <w:b/>
          <w:bCs/>
          <w:sz w:val="21"/>
          <w:szCs w:val="21"/>
          <w:lang w:val="nl-NL"/>
        </w:rPr>
      </w:pPr>
      <w:r w:rsidRPr="003178C6">
        <w:rPr>
          <w:rFonts w:ascii="Times New Roman" w:hAnsi="Times New Roman"/>
          <w:b/>
          <w:bCs/>
          <w:sz w:val="21"/>
          <w:szCs w:val="21"/>
          <w:lang w:val="nl-NL"/>
        </w:rPr>
        <w:lastRenderedPageBreak/>
        <w:t>14. Nguyên tắc và phương pháp ghi nhận các khoản thuế</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 xml:space="preserve">Chi phí thuế thu nhập hiện hành phản ánh số thuế thu nhập doanh nghiệp phải nộp phát sinh </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Thu nhập chịu thuế khác với lợi nhuận thuần được trình bày trên Báo cáo Kết quả hoạt động kinh doanh vì thu nhập chịu thuế không bao gồm các khoản thu nhập tính thuế hay chi phí được khấu trừ trong các năm khác và ngoài ra không bao gồm các chỉ tiêu không chịu thuế hoặc không được khấu trừ.</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Thuế suất thuế thu nhập doanh nghiệp là 22%.</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Các loại thuế khác được áp dụng theo các luật thuế hiện hành tại Việt Nam.</w:t>
      </w:r>
    </w:p>
    <w:p w:rsidR="003178C6" w:rsidRPr="003178C6" w:rsidRDefault="003178C6" w:rsidP="003178C6">
      <w:pPr>
        <w:pStyle w:val="BodyTextIndent"/>
        <w:tabs>
          <w:tab w:val="left" w:pos="567"/>
        </w:tabs>
        <w:spacing w:line="360" w:lineRule="auto"/>
        <w:ind w:left="0"/>
        <w:rPr>
          <w:rFonts w:ascii="Times New Roman" w:eastAsia="Times New Roman" w:hAnsi="Times New Roman"/>
          <w:b/>
          <w:sz w:val="21"/>
          <w:szCs w:val="21"/>
          <w:lang w:val="nl-NL"/>
        </w:rPr>
      </w:pPr>
    </w:p>
    <w:p w:rsidR="003178C6" w:rsidRPr="003178C6" w:rsidRDefault="003178C6" w:rsidP="003178C6">
      <w:pPr>
        <w:pStyle w:val="BodyTextIndent"/>
        <w:tabs>
          <w:tab w:val="left" w:pos="567"/>
        </w:tabs>
        <w:spacing w:line="360" w:lineRule="auto"/>
        <w:ind w:left="0"/>
        <w:rPr>
          <w:rFonts w:ascii="Times New Roman" w:eastAsia="Times New Roman" w:hAnsi="Times New Roman"/>
          <w:b/>
          <w:sz w:val="21"/>
          <w:szCs w:val="21"/>
          <w:lang w:val="nl-NL"/>
        </w:rPr>
      </w:pPr>
      <w:r w:rsidRPr="003178C6">
        <w:rPr>
          <w:rFonts w:ascii="Times New Roman" w:eastAsia="Times New Roman" w:hAnsi="Times New Roman"/>
          <w:b/>
          <w:sz w:val="21"/>
          <w:szCs w:val="21"/>
          <w:lang w:val="nl-NL"/>
        </w:rPr>
        <w:t>15. Công cụ tài chính</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Ghi nhận ban đầu</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Tài sản tài chính</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giữ đến ngày đáo hạn và tài sản tài chính sẵn sàng để bán. Công ty xác định phân loại các tài sản tài chính này tại thời điểm ghi nhận lần đầu.</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các khoản phải thu khác, các khoản cho vay.</w:t>
      </w:r>
    </w:p>
    <w:p w:rsidR="003178C6" w:rsidRPr="00517FB8" w:rsidRDefault="003178C6" w:rsidP="003178C6">
      <w:pPr>
        <w:pStyle w:val="BodyTextIndent"/>
        <w:spacing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Nợ phải trả tài chính</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các khoản phải trả khác, các khoản vay.</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Giá trị sau ghi nhận ban đầu</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Hiện tại, chưa có quy định về việc xác định lại giá trị của các công cụ tài chính sau ghi nhận ban đầu. Do đó, giá trị sau ghi nhận ban đầu của các công cụ tài chính được phản ánh theo giá gốc.</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Bù trừ các công cụ tài chính</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3178C6" w:rsidRPr="00517FB8" w:rsidRDefault="003178C6" w:rsidP="003178C6">
      <w:pPr>
        <w:pStyle w:val="BodyTextIndent"/>
        <w:tabs>
          <w:tab w:val="left" w:pos="567"/>
        </w:tabs>
        <w:spacing w:line="288" w:lineRule="auto"/>
        <w:ind w:left="0"/>
        <w:rPr>
          <w:rFonts w:ascii="Times New Roman" w:eastAsia="Times New Roman" w:hAnsi="Times New Roman"/>
          <w:sz w:val="21"/>
          <w:szCs w:val="21"/>
          <w:lang w:val="en-GB"/>
        </w:rPr>
      </w:pPr>
    </w:p>
    <w:p w:rsidR="003178C6" w:rsidRDefault="003178C6" w:rsidP="003178C6">
      <w:pPr>
        <w:spacing w:before="120" w:after="40" w:line="288" w:lineRule="auto"/>
        <w:jc w:val="both"/>
        <w:rPr>
          <w:rFonts w:ascii="Times New Roman" w:hAnsi="Times New Roman"/>
          <w:b/>
          <w:sz w:val="21"/>
          <w:szCs w:val="21"/>
          <w:lang w:val="es-MX"/>
        </w:rPr>
      </w:pPr>
      <w:r w:rsidRPr="00517FB8">
        <w:rPr>
          <w:rFonts w:ascii="Times New Roman" w:hAnsi="Times New Roman"/>
          <w:b/>
          <w:sz w:val="21"/>
          <w:szCs w:val="21"/>
          <w:lang w:val="es-MX"/>
        </w:rPr>
        <w:t>16. Bên liên quan</w:t>
      </w:r>
    </w:p>
    <w:p w:rsidR="003178C6" w:rsidRPr="00FF67A3" w:rsidRDefault="003178C6" w:rsidP="003178C6">
      <w:pPr>
        <w:pStyle w:val="BlockText"/>
        <w:spacing w:line="288" w:lineRule="auto"/>
        <w:ind w:left="0" w:right="0"/>
        <w:jc w:val="left"/>
        <w:rPr>
          <w:rFonts w:ascii="Times New Roman" w:hAnsi="Times New Roman"/>
          <w:sz w:val="21"/>
          <w:szCs w:val="21"/>
          <w:lang w:val="es-MX"/>
        </w:rPr>
      </w:pPr>
      <w:r w:rsidRPr="00FF67A3">
        <w:rPr>
          <w:rFonts w:ascii="Times New Roman" w:hAnsi="Times New Roman"/>
          <w:sz w:val="21"/>
          <w:szCs w:val="21"/>
          <w:lang w:val="es-MX"/>
        </w:rPr>
        <w:t>Các Công ty đầu tư là bên liên quan của Công ty.</w:t>
      </w:r>
    </w:p>
    <w:p w:rsidR="003178C6" w:rsidRPr="00FF67A3" w:rsidRDefault="003178C6" w:rsidP="003178C6">
      <w:pPr>
        <w:pStyle w:val="BlockText"/>
        <w:spacing w:line="288" w:lineRule="auto"/>
        <w:ind w:left="0" w:right="0"/>
        <w:jc w:val="left"/>
        <w:rPr>
          <w:rFonts w:ascii="Times New Roman" w:hAnsi="Times New Roman"/>
          <w:sz w:val="21"/>
          <w:szCs w:val="21"/>
          <w:lang w:val="es-MX"/>
        </w:rPr>
      </w:pPr>
      <w:r w:rsidRPr="00FF67A3">
        <w:rPr>
          <w:rFonts w:ascii="Times New Roman" w:hAnsi="Times New Roman"/>
          <w:sz w:val="21"/>
          <w:szCs w:val="21"/>
          <w:lang w:val="es-MX"/>
        </w:rPr>
        <w:t>Các nhân viên quản lý chủ chốt có quyền và trách nhiệm về việc lập kế hoạch, quản lý và kiểm soát các hoạt động của Công ty: thành viên hội đồng quản trị, thành viên Ban Giám đốc.</w:t>
      </w:r>
    </w:p>
    <w:p w:rsidR="00D9501E" w:rsidRDefault="00D9501E" w:rsidP="00080DF5">
      <w:pPr>
        <w:spacing w:before="120" w:after="60" w:line="288" w:lineRule="auto"/>
        <w:jc w:val="both"/>
        <w:rPr>
          <w:rFonts w:ascii="Times New Roman" w:hAnsi="Times New Roman"/>
          <w:b/>
          <w:bCs/>
          <w:iCs/>
          <w:sz w:val="21"/>
          <w:szCs w:val="21"/>
          <w:lang w:val="es-MX"/>
        </w:rPr>
      </w:pPr>
    </w:p>
    <w:p w:rsidR="003178C6" w:rsidRDefault="003178C6" w:rsidP="00080DF5">
      <w:pPr>
        <w:spacing w:before="120" w:after="60" w:line="288" w:lineRule="auto"/>
        <w:jc w:val="both"/>
        <w:rPr>
          <w:rFonts w:ascii="Times New Roman" w:hAnsi="Times New Roman"/>
          <w:b/>
          <w:bCs/>
          <w:iCs/>
          <w:sz w:val="21"/>
          <w:szCs w:val="21"/>
          <w:lang w:val="es-MX"/>
        </w:rPr>
      </w:pPr>
    </w:p>
    <w:p w:rsidR="005C7752" w:rsidRPr="003178C6" w:rsidRDefault="00BB4143" w:rsidP="00080DF5">
      <w:pPr>
        <w:spacing w:before="120" w:after="60" w:line="288" w:lineRule="auto"/>
        <w:jc w:val="both"/>
        <w:rPr>
          <w:rFonts w:ascii="Times New Roman" w:hAnsi="Times New Roman"/>
          <w:b/>
          <w:bCs/>
          <w:iCs/>
          <w:sz w:val="21"/>
          <w:szCs w:val="21"/>
          <w:lang w:val="es-MX"/>
        </w:rPr>
      </w:pPr>
      <w:r w:rsidRPr="003178C6">
        <w:rPr>
          <w:rFonts w:ascii="Times New Roman" w:hAnsi="Times New Roman"/>
          <w:b/>
          <w:bCs/>
          <w:iCs/>
          <w:sz w:val="21"/>
          <w:szCs w:val="21"/>
          <w:lang w:val="es-MX"/>
        </w:rPr>
        <w:lastRenderedPageBreak/>
        <w:t>V. THÔNG TIN BỔ SUNG CHO CÁC KHOẢN MỤC TRÌNH BÀY TRONG BẢNG CÂN ĐỐI KẾ TOÁN.</w:t>
      </w:r>
    </w:p>
    <w:p w:rsidR="00BB4143" w:rsidRDefault="00BB4143" w:rsidP="00080DF5">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 Tiền và các khoản tương đương tiền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KSQ.xls!4.TM_1!R7C2:R13C14"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867400" cy="1152525"/>
            <wp:effectExtent l="0" t="0" r="0" b="9525"/>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400" cy="1152525"/>
                    </a:xfrm>
                    <a:prstGeom prst="rect">
                      <a:avLst/>
                    </a:prstGeom>
                    <a:noFill/>
                    <a:ln>
                      <a:noFill/>
                    </a:ln>
                  </pic:spPr>
                </pic:pic>
              </a:graphicData>
            </a:graphic>
          </wp:inline>
        </w:drawing>
      </w:r>
      <w:r>
        <w:rPr>
          <w:rFonts w:ascii="Times New Roman" w:hAnsi="Times New Roman"/>
          <w:b/>
          <w:bCs/>
          <w:iCs/>
          <w:sz w:val="21"/>
          <w:szCs w:val="21"/>
        </w:rPr>
        <w:fldChar w:fldCharType="end"/>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 xml:space="preserve">2. Phải thu khách hàng </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KSQ.xls!4.TM_1!R17C2:R36C14"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6000750" cy="2924175"/>
            <wp:effectExtent l="0" t="0" r="0" b="9525"/>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0" cy="2924175"/>
                    </a:xfrm>
                    <a:prstGeom prst="rect">
                      <a:avLst/>
                    </a:prstGeom>
                    <a:noFill/>
                    <a:ln>
                      <a:noFill/>
                    </a:ln>
                  </pic:spPr>
                </pic:pic>
              </a:graphicData>
            </a:graphic>
          </wp:inline>
        </w:drawing>
      </w:r>
      <w:r>
        <w:rPr>
          <w:rFonts w:ascii="Times New Roman" w:hAnsi="Times New Roman"/>
          <w:b/>
          <w:bCs/>
          <w:iCs/>
          <w:sz w:val="21"/>
          <w:szCs w:val="21"/>
        </w:rPr>
        <w:fldChar w:fldCharType="end"/>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3. Trả trước cho người bán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KSQ.xls!4.TM_1!R39C2:R47C14"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6000750" cy="1514475"/>
            <wp:effectExtent l="0" t="0" r="0" b="9525"/>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0" cy="1514475"/>
                    </a:xfrm>
                    <a:prstGeom prst="rect">
                      <a:avLst/>
                    </a:prstGeom>
                    <a:noFill/>
                    <a:ln>
                      <a:noFill/>
                    </a:ln>
                  </pic:spPr>
                </pic:pic>
              </a:graphicData>
            </a:graphic>
          </wp:inline>
        </w:drawing>
      </w:r>
      <w:r>
        <w:rPr>
          <w:rFonts w:ascii="Times New Roman" w:hAnsi="Times New Roman"/>
          <w:b/>
          <w:bCs/>
          <w:iCs/>
          <w:sz w:val="21"/>
          <w:szCs w:val="21"/>
        </w:rPr>
        <w:fldChar w:fldCharType="end"/>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4. Phải thu ngắn hạn khác</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KSQ.xls!4.TM_1!R51C2:R54C14"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6000750" cy="676275"/>
            <wp:effectExtent l="0" t="0" r="0" b="9525"/>
            <wp:docPr id="7"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0" cy="676275"/>
                    </a:xfrm>
                    <a:prstGeom prst="rect">
                      <a:avLst/>
                    </a:prstGeom>
                    <a:noFill/>
                    <a:ln>
                      <a:noFill/>
                    </a:ln>
                  </pic:spPr>
                </pic:pic>
              </a:graphicData>
            </a:graphic>
          </wp:inline>
        </w:drawing>
      </w:r>
      <w:r>
        <w:rPr>
          <w:rFonts w:ascii="Times New Roman" w:hAnsi="Times New Roman"/>
          <w:b/>
          <w:bCs/>
          <w:iCs/>
          <w:sz w:val="21"/>
          <w:szCs w:val="21"/>
        </w:rPr>
        <w:fldChar w:fldCharType="end"/>
      </w:r>
    </w:p>
    <w:p w:rsidR="00E94A3C" w:rsidRDefault="00E94A3C" w:rsidP="00CA5072">
      <w:pPr>
        <w:spacing w:before="120" w:after="60" w:line="288" w:lineRule="auto"/>
        <w:jc w:val="both"/>
        <w:rPr>
          <w:rFonts w:ascii="Times New Roman" w:hAnsi="Times New Roman"/>
          <w:b/>
          <w:bCs/>
          <w:iCs/>
          <w:sz w:val="21"/>
          <w:szCs w:val="21"/>
        </w:rPr>
      </w:pP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lastRenderedPageBreak/>
        <w:t>5. Hàng tồn kho</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KSQ.xls!4.TM_1!R57C2:R62C14"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6000750" cy="10096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750" cy="1009650"/>
                    </a:xfrm>
                    <a:prstGeom prst="rect">
                      <a:avLst/>
                    </a:prstGeom>
                    <a:noFill/>
                    <a:ln>
                      <a:noFill/>
                    </a:ln>
                  </pic:spPr>
                </pic:pic>
              </a:graphicData>
            </a:graphic>
          </wp:inline>
        </w:drawing>
      </w:r>
      <w:r>
        <w:rPr>
          <w:rFonts w:ascii="Times New Roman" w:hAnsi="Times New Roman"/>
          <w:b/>
          <w:bCs/>
          <w:iCs/>
          <w:sz w:val="21"/>
          <w:szCs w:val="21"/>
        </w:rPr>
        <w:fldChar w:fldCharType="end"/>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6. Chi phí trả trước ngắn hạn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KSQ.xls!4.TM_1!R65C2:R68C14"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981700" cy="676275"/>
            <wp:effectExtent l="0" t="0" r="0" b="9525"/>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1700" cy="676275"/>
                    </a:xfrm>
                    <a:prstGeom prst="rect">
                      <a:avLst/>
                    </a:prstGeom>
                    <a:noFill/>
                    <a:ln>
                      <a:noFill/>
                    </a:ln>
                  </pic:spPr>
                </pic:pic>
              </a:graphicData>
            </a:graphic>
          </wp:inline>
        </w:drawing>
      </w:r>
      <w:r>
        <w:rPr>
          <w:rFonts w:ascii="Times New Roman" w:hAnsi="Times New Roman"/>
          <w:b/>
          <w:bCs/>
          <w:iCs/>
          <w:sz w:val="21"/>
          <w:szCs w:val="21"/>
        </w:rPr>
        <w:fldChar w:fldCharType="end"/>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7. Các khoản phải thu dài hạn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KSQ.xls!4.TM_1!R72C2:R77C14"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981700" cy="1000125"/>
            <wp:effectExtent l="0" t="0" r="0" b="9525"/>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81700" cy="1000125"/>
                    </a:xfrm>
                    <a:prstGeom prst="rect">
                      <a:avLst/>
                    </a:prstGeom>
                    <a:noFill/>
                    <a:ln>
                      <a:noFill/>
                    </a:ln>
                  </pic:spPr>
                </pic:pic>
              </a:graphicData>
            </a:graphic>
          </wp:inline>
        </w:drawing>
      </w:r>
      <w:r>
        <w:rPr>
          <w:rFonts w:ascii="Times New Roman" w:hAnsi="Times New Roman"/>
          <w:b/>
          <w:bCs/>
          <w:iCs/>
          <w:sz w:val="21"/>
          <w:szCs w:val="21"/>
        </w:rPr>
        <w:fldChar w:fldCharType="end"/>
      </w:r>
    </w:p>
    <w:p w:rsidR="00E94A3C" w:rsidRDefault="00E94A3C" w:rsidP="00CA5072">
      <w:pPr>
        <w:spacing w:before="120" w:after="60" w:line="288" w:lineRule="auto"/>
        <w:jc w:val="both"/>
        <w:rPr>
          <w:rFonts w:ascii="Times New Roman" w:hAnsi="Times New Roman"/>
          <w:b/>
          <w:bCs/>
          <w:iCs/>
          <w:sz w:val="21"/>
          <w:szCs w:val="21"/>
        </w:rPr>
      </w:pP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8. Tài sản cố định hữu hình</w:t>
      </w:r>
    </w:p>
    <w:p w:rsidR="003178C6"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KSQ.xls!4.TM_1!R85C2:R102C14"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972175" cy="3152775"/>
            <wp:effectExtent l="0" t="0" r="9525" b="9525"/>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3152775"/>
                    </a:xfrm>
                    <a:prstGeom prst="rect">
                      <a:avLst/>
                    </a:prstGeom>
                    <a:noFill/>
                    <a:ln>
                      <a:noFill/>
                    </a:ln>
                  </pic:spPr>
                </pic:pic>
              </a:graphicData>
            </a:graphic>
          </wp:inline>
        </w:drawing>
      </w:r>
      <w:r>
        <w:rPr>
          <w:rFonts w:ascii="Times New Roman" w:hAnsi="Times New Roman"/>
          <w:b/>
          <w:bCs/>
          <w:iCs/>
          <w:sz w:val="21"/>
          <w:szCs w:val="21"/>
        </w:rPr>
        <w:fldChar w:fldCharType="end"/>
      </w:r>
    </w:p>
    <w:p w:rsidR="00E94A3C" w:rsidRDefault="00E94A3C" w:rsidP="00CA5072">
      <w:pPr>
        <w:spacing w:before="120" w:after="60" w:line="288" w:lineRule="auto"/>
        <w:jc w:val="both"/>
        <w:rPr>
          <w:rFonts w:ascii="Times New Roman" w:hAnsi="Times New Roman"/>
          <w:b/>
          <w:bCs/>
          <w:iCs/>
          <w:sz w:val="21"/>
          <w:szCs w:val="21"/>
        </w:rPr>
      </w:pPr>
    </w:p>
    <w:p w:rsidR="00E94A3C" w:rsidRDefault="00E94A3C" w:rsidP="00CA5072">
      <w:pPr>
        <w:spacing w:before="120" w:after="60" w:line="288" w:lineRule="auto"/>
        <w:jc w:val="both"/>
        <w:rPr>
          <w:rFonts w:ascii="Times New Roman" w:hAnsi="Times New Roman"/>
          <w:b/>
          <w:bCs/>
          <w:iCs/>
          <w:sz w:val="21"/>
          <w:szCs w:val="21"/>
        </w:rPr>
      </w:pPr>
    </w:p>
    <w:p w:rsidR="00E94A3C" w:rsidRDefault="00E94A3C" w:rsidP="00CA5072">
      <w:pPr>
        <w:spacing w:before="120" w:after="60" w:line="288" w:lineRule="auto"/>
        <w:jc w:val="both"/>
        <w:rPr>
          <w:rFonts w:ascii="Times New Roman" w:hAnsi="Times New Roman"/>
          <w:b/>
          <w:bCs/>
          <w:iCs/>
          <w:sz w:val="21"/>
          <w:szCs w:val="21"/>
        </w:rPr>
      </w:pP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lastRenderedPageBreak/>
        <w:t>9. Phải trả người bán</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"C:\\Documents and Settings\\Tuyen\\Desktop\\du lieu kiem toan\\du lieu kiem toan\\BCKT 6T 2015 KSQ\\BCKT 6T 2015 KSQ\\Copy of BCKT 6T2015 KSQ.xls!4.TM_1!R105C2:R125C14"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857875" cy="3943350"/>
            <wp:effectExtent l="0" t="0" r="9525" b="0"/>
            <wp:docPr id="12"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7875" cy="3943350"/>
                    </a:xfrm>
                    <a:prstGeom prst="rect">
                      <a:avLst/>
                    </a:prstGeom>
                    <a:noFill/>
                    <a:ln>
                      <a:noFill/>
                    </a:ln>
                  </pic:spPr>
                </pic:pic>
              </a:graphicData>
            </a:graphic>
          </wp:inline>
        </w:drawing>
      </w:r>
      <w:r>
        <w:rPr>
          <w:rFonts w:ascii="Times New Roman" w:hAnsi="Times New Roman"/>
          <w:b/>
          <w:bCs/>
          <w:iCs/>
          <w:sz w:val="21"/>
          <w:szCs w:val="21"/>
        </w:rPr>
        <w:fldChar w:fldCharType="end"/>
      </w: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10. Thuế và các khoản phải nộp nhà nước</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KSQ.xls!4.TM_1!R128C2:R134C14"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895975" cy="962025"/>
            <wp:effectExtent l="0" t="0" r="9525" b="9525"/>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5975" cy="962025"/>
                    </a:xfrm>
                    <a:prstGeom prst="rect">
                      <a:avLst/>
                    </a:prstGeom>
                    <a:noFill/>
                    <a:ln>
                      <a:noFill/>
                    </a:ln>
                  </pic:spPr>
                </pic:pic>
              </a:graphicData>
            </a:graphic>
          </wp:inline>
        </w:drawing>
      </w:r>
      <w:r>
        <w:rPr>
          <w:rFonts w:ascii="Times New Roman" w:hAnsi="Times New Roman"/>
          <w:b/>
          <w:bCs/>
          <w:iCs/>
          <w:sz w:val="21"/>
          <w:szCs w:val="21"/>
        </w:rPr>
        <w:fldChar w:fldCharType="end"/>
      </w:r>
    </w:p>
    <w:p w:rsidR="003178C6" w:rsidRDefault="003178C6" w:rsidP="00CA5072">
      <w:pPr>
        <w:spacing w:before="120" w:after="60" w:line="288" w:lineRule="auto"/>
        <w:jc w:val="both"/>
        <w:rPr>
          <w:rFonts w:ascii="Times New Roman" w:hAnsi="Times New Roman"/>
          <w:b/>
          <w:bCs/>
          <w:iCs/>
          <w:sz w:val="21"/>
          <w:szCs w:val="21"/>
        </w:rPr>
      </w:pP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11. Chi phí phải trả</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"C:\\Documents and Settings\\Tuyen\\Desktop\\du lieu kiem toan\\du lieu kiem toan\\BCKT 6T 2015 KSQ\\BCKT 6T 2015 KSQ\\Copy of BCKT 6T2015 KSQ.xls!4.TM_1!R137C2:R141C14"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895975" cy="952500"/>
            <wp:effectExtent l="0" t="0" r="9525" b="0"/>
            <wp:docPr id="14"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95975" cy="952500"/>
                    </a:xfrm>
                    <a:prstGeom prst="rect">
                      <a:avLst/>
                    </a:prstGeom>
                    <a:noFill/>
                    <a:ln>
                      <a:noFill/>
                    </a:ln>
                  </pic:spPr>
                </pic:pic>
              </a:graphicData>
            </a:graphic>
          </wp:inline>
        </w:drawing>
      </w:r>
      <w:r>
        <w:rPr>
          <w:rFonts w:ascii="Times New Roman" w:hAnsi="Times New Roman"/>
          <w:b/>
          <w:bCs/>
          <w:iCs/>
          <w:sz w:val="21"/>
          <w:szCs w:val="21"/>
        </w:rPr>
        <w:fldChar w:fldCharType="end"/>
      </w:r>
    </w:p>
    <w:p w:rsidR="00EA7635" w:rsidRDefault="00EA7635"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12. Các khoản phải trả, phải nộp khác</w:t>
      </w:r>
    </w:p>
    <w:p w:rsidR="00EA7635"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"E:\\Ho so kiem toan 2015\\Ho so kiem toan 2015\\Ho so kiem toan\\du lieu kiem toan\\BCKT 6T 2015 KSQ\\BCKT 6T 2015 KSQ\\Copy of BCKT 6T2015 KSQ.xls!4.TM_1!R144C2:R147C14"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895975" cy="666750"/>
            <wp:effectExtent l="0" t="0" r="9525"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5975" cy="666750"/>
                    </a:xfrm>
                    <a:prstGeom prst="rect">
                      <a:avLst/>
                    </a:prstGeom>
                    <a:noFill/>
                    <a:ln>
                      <a:noFill/>
                    </a:ln>
                  </pic:spPr>
                </pic:pic>
              </a:graphicData>
            </a:graphic>
          </wp:inline>
        </w:drawing>
      </w:r>
      <w:r>
        <w:rPr>
          <w:rFonts w:ascii="Times New Roman" w:hAnsi="Times New Roman"/>
          <w:b/>
          <w:bCs/>
          <w:iCs/>
          <w:sz w:val="21"/>
          <w:szCs w:val="21"/>
        </w:rPr>
        <w:fldChar w:fldCharType="end"/>
      </w:r>
    </w:p>
    <w:p w:rsidR="00D9501E" w:rsidRDefault="00D9501E" w:rsidP="00CA5072">
      <w:pPr>
        <w:spacing w:before="120" w:after="60" w:line="288" w:lineRule="auto"/>
        <w:jc w:val="both"/>
        <w:rPr>
          <w:rFonts w:ascii="Times New Roman" w:hAnsi="Times New Roman"/>
          <w:b/>
          <w:bCs/>
          <w:iCs/>
          <w:sz w:val="21"/>
          <w:szCs w:val="21"/>
        </w:rPr>
      </w:pPr>
    </w:p>
    <w:p w:rsidR="00EA7635" w:rsidRDefault="00EA7635"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13. Vay và nợ ngắn hạn</w:t>
      </w:r>
    </w:p>
    <w:p w:rsidR="00A02C4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fldChar w:fldCharType="begin"/>
      </w:r>
      <w:r>
        <w:rPr>
          <w:rFonts w:ascii="Times New Roman" w:hAnsi="Times New Roman"/>
          <w:b/>
          <w:bCs/>
          <w:iCs/>
          <w:sz w:val="21"/>
          <w:szCs w:val="21"/>
        </w:rPr>
        <w:instrText xml:space="preserve"> LINK Excel.Sheet.8 "C:\\Documents and Settings\\Tuyen\\Desktop\\du lieu kiem toan\\du lieu kiem toan\\BCKT 6T 2015 KSQ\\BCKT 6T 2015 KSQ\\Copy of BCKT 6T2015 KSQ.xls!4.TM_1!R150C2:R155C14" "" \a \p </w:instrText>
      </w:r>
      <w:r>
        <w:rPr>
          <w:rFonts w:ascii="Times New Roman" w:hAnsi="Times New Roman"/>
          <w:b/>
          <w:bCs/>
          <w:iCs/>
          <w:sz w:val="21"/>
          <w:szCs w:val="21"/>
        </w:rPr>
        <w:fldChar w:fldCharType="separate"/>
      </w:r>
      <w:r w:rsidR="00090247">
        <w:rPr>
          <w:rFonts w:ascii="Times New Roman" w:hAnsi="Times New Roman"/>
          <w:b/>
          <w:bCs/>
          <w:iCs/>
          <w:noProof/>
          <w:sz w:val="21"/>
          <w:szCs w:val="21"/>
          <w:lang w:val="en-US"/>
        </w:rPr>
        <w:drawing>
          <wp:inline distT="0" distB="0" distL="0" distR="0">
            <wp:extent cx="5343525" cy="1038225"/>
            <wp:effectExtent l="0" t="0" r="9525" b="9525"/>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3525" cy="1038225"/>
                    </a:xfrm>
                    <a:prstGeom prst="rect">
                      <a:avLst/>
                    </a:prstGeom>
                    <a:noFill/>
                    <a:ln>
                      <a:noFill/>
                    </a:ln>
                  </pic:spPr>
                </pic:pic>
              </a:graphicData>
            </a:graphic>
          </wp:inline>
        </w:drawing>
      </w:r>
      <w:r>
        <w:rPr>
          <w:rFonts w:ascii="Times New Roman" w:hAnsi="Times New Roman"/>
          <w:b/>
          <w:bCs/>
          <w:iCs/>
          <w:sz w:val="21"/>
          <w:szCs w:val="21"/>
        </w:rPr>
        <w:fldChar w:fldCharType="end"/>
      </w:r>
    </w:p>
    <w:p w:rsidR="00E94A3C" w:rsidRDefault="00E94A3C" w:rsidP="00A02C4D">
      <w:pPr>
        <w:rPr>
          <w:rFonts w:ascii="Times New Roman" w:hAnsi="Times New Roman"/>
          <w:b/>
          <w:sz w:val="21"/>
          <w:szCs w:val="21"/>
        </w:rPr>
      </w:pPr>
    </w:p>
    <w:p w:rsidR="00E94A3C" w:rsidRDefault="00E94A3C" w:rsidP="00A02C4D">
      <w:pPr>
        <w:rPr>
          <w:rFonts w:ascii="Times New Roman" w:hAnsi="Times New Roman"/>
          <w:b/>
          <w:sz w:val="21"/>
          <w:szCs w:val="21"/>
        </w:rPr>
      </w:pPr>
    </w:p>
    <w:p w:rsidR="00EA7635" w:rsidRDefault="00A02C4D" w:rsidP="00A02C4D">
      <w:pPr>
        <w:rPr>
          <w:rFonts w:ascii="Times New Roman" w:hAnsi="Times New Roman"/>
          <w:b/>
          <w:sz w:val="21"/>
          <w:szCs w:val="21"/>
        </w:rPr>
      </w:pPr>
      <w:r w:rsidRPr="00A02C4D">
        <w:rPr>
          <w:rFonts w:ascii="Times New Roman" w:hAnsi="Times New Roman"/>
          <w:b/>
          <w:sz w:val="21"/>
          <w:szCs w:val="21"/>
        </w:rPr>
        <w:t>14.</w:t>
      </w:r>
      <w:r>
        <w:rPr>
          <w:rFonts w:ascii="Times New Roman" w:hAnsi="Times New Roman"/>
          <w:b/>
          <w:sz w:val="21"/>
          <w:szCs w:val="21"/>
        </w:rPr>
        <w:t xml:space="preserve"> Nguồn vốn Chủ sở hữu</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KSQ.xls!4.TM_1!R159C2:R193C14"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29300" cy="586740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300" cy="5867400"/>
                    </a:xfrm>
                    <a:prstGeom prst="rect">
                      <a:avLst/>
                    </a:prstGeom>
                    <a:noFill/>
                    <a:ln>
                      <a:noFill/>
                    </a:ln>
                  </pic:spPr>
                </pic:pic>
              </a:graphicData>
            </a:graphic>
          </wp:inline>
        </w:drawing>
      </w:r>
      <w:r>
        <w:rPr>
          <w:rFonts w:ascii="Times New Roman" w:hAnsi="Times New Roman"/>
          <w:b/>
          <w:sz w:val="21"/>
          <w:szCs w:val="21"/>
        </w:rPr>
        <w:fldChar w:fldCharType="end"/>
      </w:r>
    </w:p>
    <w:p w:rsidR="00A02C4D" w:rsidRPr="00A02C4D" w:rsidRDefault="00A02C4D" w:rsidP="00A02C4D">
      <w:pPr>
        <w:rPr>
          <w:rFonts w:ascii="Times New Roman" w:hAnsi="Times New Roman"/>
          <w:sz w:val="21"/>
          <w:szCs w:val="21"/>
        </w:rPr>
      </w:pPr>
    </w:p>
    <w:p w:rsidR="00A02C4D" w:rsidRDefault="00A02C4D"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653B9" w:rsidRDefault="009653B9" w:rsidP="00A02C4D">
      <w:pPr>
        <w:rPr>
          <w:rFonts w:ascii="Times New Roman" w:hAnsi="Times New Roman"/>
          <w:b/>
          <w:sz w:val="21"/>
          <w:szCs w:val="21"/>
        </w:rPr>
        <w:sectPr w:rsidR="009653B9" w:rsidSect="008C50D2">
          <w:pgSz w:w="11907" w:h="16840" w:code="9"/>
          <w:pgMar w:top="1134" w:right="987" w:bottom="1134" w:left="1701" w:header="720" w:footer="578" w:gutter="0"/>
          <w:cols w:space="720"/>
          <w:docGrid w:linePitch="326"/>
        </w:sectPr>
      </w:pPr>
    </w:p>
    <w:p w:rsidR="009508FF" w:rsidRDefault="007579A0" w:rsidP="00A02C4D">
      <w:pPr>
        <w:rPr>
          <w:rFonts w:ascii="Times New Roman" w:hAnsi="Times New Roman"/>
          <w:b/>
          <w:sz w:val="21"/>
          <w:szCs w:val="21"/>
        </w:rPr>
      </w:pPr>
      <w:r>
        <w:rPr>
          <w:rFonts w:ascii="Times New Roman" w:hAnsi="Times New Roman"/>
          <w:b/>
          <w:sz w:val="21"/>
          <w:szCs w:val="21"/>
        </w:rPr>
        <w:lastRenderedPageBreak/>
        <w:t>PHỤ LỤC 02 – BẢNG ĐỐI CHIẾU BIẾN ĐỘNG VỐN CHỦ SỞ HỮU</w:t>
      </w:r>
    </w:p>
    <w:p w:rsidR="007579A0" w:rsidRDefault="007579A0" w:rsidP="00A02C4D">
      <w:pPr>
        <w:rPr>
          <w:rFonts w:ascii="Times New Roman" w:hAnsi="Times New Roman"/>
          <w:b/>
          <w:sz w:val="21"/>
          <w:szCs w:val="21"/>
        </w:rPr>
      </w:pPr>
    </w:p>
    <w:p w:rsidR="007579A0" w:rsidRDefault="00E94A3C" w:rsidP="00A02C4D">
      <w:pPr>
        <w:rPr>
          <w:rFonts w:ascii="Times New Roman" w:hAnsi="Times New Roman"/>
          <w:b/>
          <w:sz w:val="21"/>
          <w:szCs w:val="21"/>
        </w:rPr>
      </w:pPr>
      <w:r>
        <w:rPr>
          <w:rFonts w:ascii="Times New Roman" w:hAnsi="Times New Roman"/>
          <w:sz w:val="21"/>
          <w:szCs w:val="21"/>
        </w:rPr>
        <w:fldChar w:fldCharType="begin"/>
      </w:r>
      <w:r>
        <w:rPr>
          <w:rFonts w:ascii="Times New Roman" w:hAnsi="Times New Roman"/>
          <w:sz w:val="21"/>
          <w:szCs w:val="21"/>
        </w:rPr>
        <w:instrText xml:space="preserve"> LINK Excel.Sheet.8 "C:\\Documents and Settings\\Tuyen\\Desktop\\du lieu kiem toan\\du lieu kiem toan\\BCKT 6T 2015 KSQ\\BCKT 6T 2015 KSQ\\Copy of BCKT 6T2015 KSQ.xls!6.VCSH!R7C1:R20C11" "" \a \p </w:instrText>
      </w:r>
      <w:r>
        <w:rPr>
          <w:rFonts w:ascii="Times New Roman" w:hAnsi="Times New Roman"/>
          <w:sz w:val="21"/>
          <w:szCs w:val="21"/>
        </w:rPr>
        <w:fldChar w:fldCharType="separate"/>
      </w:r>
      <w:r w:rsidR="00090247">
        <w:rPr>
          <w:rFonts w:ascii="Times New Roman" w:hAnsi="Times New Roman"/>
          <w:noProof/>
          <w:sz w:val="21"/>
          <w:szCs w:val="21"/>
          <w:lang w:val="en-US"/>
        </w:rPr>
        <w:drawing>
          <wp:inline distT="0" distB="0" distL="0" distR="0">
            <wp:extent cx="9220200" cy="325755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20200" cy="3257550"/>
                    </a:xfrm>
                    <a:prstGeom prst="rect">
                      <a:avLst/>
                    </a:prstGeom>
                    <a:noFill/>
                    <a:ln>
                      <a:noFill/>
                    </a:ln>
                  </pic:spPr>
                </pic:pic>
              </a:graphicData>
            </a:graphic>
          </wp:inline>
        </w:drawing>
      </w:r>
      <w:r>
        <w:rPr>
          <w:rFonts w:ascii="Times New Roman" w:hAnsi="Times New Roman"/>
          <w:sz w:val="21"/>
          <w:szCs w:val="21"/>
        </w:rPr>
        <w:fldChar w:fldCharType="end"/>
      </w: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DA7B0D" w:rsidRDefault="00DA7B0D" w:rsidP="00A02C4D">
      <w:pPr>
        <w:rPr>
          <w:rFonts w:ascii="Times New Roman" w:hAnsi="Times New Roman"/>
          <w:b/>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Default="00DA7B0D" w:rsidP="00DA7B0D">
      <w:pPr>
        <w:rPr>
          <w:rFonts w:ascii="Times New Roman" w:hAnsi="Times New Roman"/>
          <w:sz w:val="21"/>
          <w:szCs w:val="21"/>
        </w:rPr>
      </w:pPr>
    </w:p>
    <w:p w:rsidR="009508FF" w:rsidRPr="00DA7B0D" w:rsidRDefault="009508FF" w:rsidP="00DA7B0D">
      <w:pPr>
        <w:rPr>
          <w:rFonts w:ascii="Times New Roman" w:hAnsi="Times New Roman"/>
          <w:sz w:val="21"/>
          <w:szCs w:val="21"/>
        </w:rPr>
        <w:sectPr w:rsidR="009508FF" w:rsidRPr="00DA7B0D" w:rsidSect="003178C6">
          <w:headerReference w:type="default" r:id="rId39"/>
          <w:pgSz w:w="16840" w:h="11907" w:orient="landscape" w:code="9"/>
          <w:pgMar w:top="1701" w:right="1134" w:bottom="987" w:left="1134" w:header="720" w:footer="578" w:gutter="0"/>
          <w:pgNumType w:start="19"/>
          <w:cols w:space="720"/>
          <w:docGrid w:linePitch="326"/>
        </w:sectPr>
      </w:pPr>
    </w:p>
    <w:p w:rsidR="00A02C4D" w:rsidRDefault="00666000" w:rsidP="00A02C4D">
      <w:pPr>
        <w:rPr>
          <w:rFonts w:ascii="Times New Roman" w:hAnsi="Times New Roman"/>
          <w:b/>
          <w:sz w:val="21"/>
          <w:szCs w:val="21"/>
        </w:rPr>
      </w:pPr>
      <w:r>
        <w:rPr>
          <w:rFonts w:ascii="Times New Roman" w:hAnsi="Times New Roman"/>
          <w:b/>
          <w:sz w:val="21"/>
          <w:szCs w:val="21"/>
        </w:rPr>
        <w:lastRenderedPageBreak/>
        <w:t>VI. THÔNG TIN BỔ SUNG  CÁC KHOẢN MỤC TRÌNH BÀY TRÊN BÁO CÁO KẾT QUẢ KINH DOANH.</w:t>
      </w:r>
    </w:p>
    <w:p w:rsidR="00666000" w:rsidRDefault="00666000" w:rsidP="00A02C4D">
      <w:pPr>
        <w:rPr>
          <w:rFonts w:ascii="Times New Roman" w:hAnsi="Times New Roman"/>
          <w:b/>
          <w:sz w:val="21"/>
          <w:szCs w:val="21"/>
        </w:rPr>
      </w:pPr>
    </w:p>
    <w:p w:rsidR="00A02C4D" w:rsidRDefault="00A02C4D" w:rsidP="00A02C4D">
      <w:pPr>
        <w:rPr>
          <w:rFonts w:ascii="Times New Roman" w:hAnsi="Times New Roman"/>
          <w:b/>
          <w:sz w:val="21"/>
          <w:szCs w:val="21"/>
        </w:rPr>
      </w:pPr>
      <w:r>
        <w:rPr>
          <w:rFonts w:ascii="Times New Roman" w:hAnsi="Times New Roman"/>
          <w:b/>
          <w:sz w:val="21"/>
          <w:szCs w:val="21"/>
        </w:rPr>
        <w:t>15. Doanh thu bán hàng và cung cấp dịch vụ</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KSQ.xls!4.TM_1!R199C2:R205C14"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19775" cy="1019175"/>
            <wp:effectExtent l="0" t="0" r="9525" b="9525"/>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9775" cy="1019175"/>
                    </a:xfrm>
                    <a:prstGeom prst="rect">
                      <a:avLst/>
                    </a:prstGeom>
                    <a:noFill/>
                    <a:ln>
                      <a:noFill/>
                    </a:ln>
                  </pic:spPr>
                </pic:pic>
              </a:graphicData>
            </a:graphic>
          </wp:inline>
        </w:drawing>
      </w:r>
      <w:r>
        <w:rPr>
          <w:rFonts w:ascii="Times New Roman" w:hAnsi="Times New Roman"/>
          <w:b/>
          <w:sz w:val="21"/>
          <w:szCs w:val="21"/>
        </w:rPr>
        <w:fldChar w:fldCharType="end"/>
      </w:r>
    </w:p>
    <w:p w:rsidR="00A02C4D" w:rsidRDefault="00A02C4D" w:rsidP="00A02C4D">
      <w:pPr>
        <w:rPr>
          <w:rFonts w:ascii="Times New Roman" w:hAnsi="Times New Roman"/>
          <w:sz w:val="21"/>
          <w:szCs w:val="21"/>
        </w:rPr>
      </w:pPr>
    </w:p>
    <w:p w:rsidR="00666000" w:rsidRDefault="00666000" w:rsidP="00A02C4D">
      <w:pPr>
        <w:rPr>
          <w:rFonts w:ascii="Times New Roman" w:hAnsi="Times New Roman"/>
          <w:b/>
          <w:sz w:val="21"/>
          <w:szCs w:val="21"/>
        </w:rPr>
      </w:pPr>
    </w:p>
    <w:p w:rsidR="00666000" w:rsidRDefault="00666000" w:rsidP="00A02C4D">
      <w:pPr>
        <w:rPr>
          <w:rFonts w:ascii="Times New Roman" w:hAnsi="Times New Roman"/>
          <w:b/>
          <w:sz w:val="21"/>
          <w:szCs w:val="21"/>
        </w:rPr>
      </w:pPr>
    </w:p>
    <w:p w:rsidR="00A02C4D" w:rsidRDefault="00A02C4D" w:rsidP="00A02C4D">
      <w:pPr>
        <w:rPr>
          <w:rFonts w:ascii="Times New Roman" w:hAnsi="Times New Roman"/>
          <w:b/>
          <w:sz w:val="21"/>
          <w:szCs w:val="21"/>
        </w:rPr>
      </w:pPr>
      <w:r w:rsidRPr="00A02C4D">
        <w:rPr>
          <w:rFonts w:ascii="Times New Roman" w:hAnsi="Times New Roman"/>
          <w:b/>
          <w:sz w:val="21"/>
          <w:szCs w:val="21"/>
        </w:rPr>
        <w:t>16. Các khoản giảm trừ</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KSQ.xls!4.TM_1!R209C2:R213C14"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19775" cy="1095375"/>
            <wp:effectExtent l="0" t="0" r="9525" b="9525"/>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9775" cy="1095375"/>
                    </a:xfrm>
                    <a:prstGeom prst="rect">
                      <a:avLst/>
                    </a:prstGeom>
                    <a:noFill/>
                    <a:ln>
                      <a:noFill/>
                    </a:ln>
                  </pic:spPr>
                </pic:pic>
              </a:graphicData>
            </a:graphic>
          </wp:inline>
        </w:drawing>
      </w:r>
      <w:r>
        <w:rPr>
          <w:rFonts w:ascii="Times New Roman" w:hAnsi="Times New Roman"/>
          <w:b/>
          <w:sz w:val="21"/>
          <w:szCs w:val="21"/>
        </w:rPr>
        <w:fldChar w:fldCharType="end"/>
      </w:r>
    </w:p>
    <w:p w:rsidR="00A02C4D" w:rsidRDefault="00A02C4D" w:rsidP="00A02C4D">
      <w:pPr>
        <w:rPr>
          <w:rFonts w:ascii="Times New Roman" w:hAnsi="Times New Roman"/>
          <w:sz w:val="21"/>
          <w:szCs w:val="21"/>
        </w:rPr>
      </w:pPr>
    </w:p>
    <w:p w:rsidR="00A02C4D" w:rsidRDefault="0087791A" w:rsidP="00A02C4D">
      <w:pPr>
        <w:rPr>
          <w:rFonts w:ascii="Times New Roman" w:hAnsi="Times New Roman"/>
          <w:b/>
          <w:sz w:val="21"/>
          <w:szCs w:val="21"/>
        </w:rPr>
      </w:pPr>
      <w:r>
        <w:rPr>
          <w:rFonts w:ascii="Times New Roman" w:hAnsi="Times New Roman"/>
          <w:b/>
          <w:sz w:val="21"/>
          <w:szCs w:val="21"/>
        </w:rPr>
        <w:t>17. Doanh thu thuần về bán h</w:t>
      </w:r>
      <w:r w:rsidRPr="0087791A">
        <w:rPr>
          <w:rFonts w:ascii="Times New Roman" w:hAnsi="Times New Roman"/>
          <w:b/>
          <w:sz w:val="21"/>
          <w:szCs w:val="21"/>
        </w:rPr>
        <w:t>à</w:t>
      </w:r>
      <w:r w:rsidR="00A02C4D" w:rsidRPr="00A02C4D">
        <w:rPr>
          <w:rFonts w:ascii="Times New Roman" w:hAnsi="Times New Roman"/>
          <w:b/>
          <w:sz w:val="21"/>
          <w:szCs w:val="21"/>
        </w:rPr>
        <w:t>ng và cung cấp dịch vụ</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KSQ.xls!4.TM_1!R217C2:R221C14"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76925" cy="781050"/>
            <wp:effectExtent l="0" t="0" r="9525"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76925" cy="781050"/>
                    </a:xfrm>
                    <a:prstGeom prst="rect">
                      <a:avLst/>
                    </a:prstGeom>
                    <a:noFill/>
                    <a:ln>
                      <a:noFill/>
                    </a:ln>
                  </pic:spPr>
                </pic:pic>
              </a:graphicData>
            </a:graphic>
          </wp:inline>
        </w:drawing>
      </w:r>
      <w:r>
        <w:rPr>
          <w:rFonts w:ascii="Times New Roman" w:hAnsi="Times New Roman"/>
          <w:b/>
          <w:sz w:val="21"/>
          <w:szCs w:val="21"/>
        </w:rPr>
        <w:fldChar w:fldCharType="end"/>
      </w:r>
    </w:p>
    <w:p w:rsidR="00C33057" w:rsidRDefault="0087791A" w:rsidP="00A02C4D">
      <w:pPr>
        <w:rPr>
          <w:rFonts w:ascii="Times New Roman" w:hAnsi="Times New Roman"/>
          <w:b/>
          <w:sz w:val="21"/>
          <w:szCs w:val="21"/>
        </w:rPr>
      </w:pPr>
      <w:r>
        <w:rPr>
          <w:rFonts w:ascii="Times New Roman" w:hAnsi="Times New Roman"/>
          <w:b/>
          <w:sz w:val="21"/>
          <w:szCs w:val="21"/>
        </w:rPr>
        <w:t>18. Gi</w:t>
      </w:r>
      <w:r w:rsidRPr="0087791A">
        <w:rPr>
          <w:rFonts w:ascii="Times New Roman" w:hAnsi="Times New Roman"/>
          <w:b/>
          <w:sz w:val="21"/>
          <w:szCs w:val="21"/>
        </w:rPr>
        <w:t>á</w:t>
      </w:r>
      <w:r>
        <w:rPr>
          <w:rFonts w:ascii="Times New Roman" w:hAnsi="Times New Roman"/>
          <w:b/>
          <w:sz w:val="21"/>
          <w:szCs w:val="21"/>
        </w:rPr>
        <w:t xml:space="preserve"> v</w:t>
      </w:r>
      <w:r w:rsidRPr="0087791A">
        <w:rPr>
          <w:rFonts w:ascii="Times New Roman" w:hAnsi="Times New Roman"/>
          <w:b/>
          <w:sz w:val="21"/>
          <w:szCs w:val="21"/>
        </w:rPr>
        <w:t>ố</w:t>
      </w:r>
      <w:r>
        <w:rPr>
          <w:rFonts w:ascii="Times New Roman" w:hAnsi="Times New Roman"/>
          <w:b/>
          <w:sz w:val="21"/>
          <w:szCs w:val="21"/>
        </w:rPr>
        <w:t>n h</w:t>
      </w:r>
      <w:r w:rsidRPr="0087791A">
        <w:rPr>
          <w:rFonts w:ascii="Times New Roman" w:hAnsi="Times New Roman"/>
          <w:b/>
          <w:sz w:val="21"/>
          <w:szCs w:val="21"/>
        </w:rPr>
        <w:t>à</w:t>
      </w:r>
      <w:r w:rsidR="00C33057">
        <w:rPr>
          <w:rFonts w:ascii="Times New Roman" w:hAnsi="Times New Roman"/>
          <w:b/>
          <w:sz w:val="21"/>
          <w:szCs w:val="21"/>
        </w:rPr>
        <w:t>ng bán</w:t>
      </w:r>
    </w:p>
    <w:p w:rsidR="00C33057" w:rsidRDefault="00C33057" w:rsidP="00A02C4D">
      <w:pPr>
        <w:rPr>
          <w:rFonts w:ascii="Times New Roman" w:hAnsi="Times New Roman"/>
          <w:b/>
          <w:sz w:val="21"/>
          <w:szCs w:val="21"/>
        </w:rPr>
      </w:pPr>
    </w:p>
    <w:p w:rsidR="00C33057"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KSQ.xls!4.TM_1!R224C2:R231C14"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76925" cy="733425"/>
            <wp:effectExtent l="0" t="0" r="9525" b="9525"/>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76925" cy="733425"/>
                    </a:xfrm>
                    <a:prstGeom prst="rect">
                      <a:avLst/>
                    </a:prstGeom>
                    <a:noFill/>
                    <a:ln>
                      <a:noFill/>
                    </a:ln>
                  </pic:spPr>
                </pic:pic>
              </a:graphicData>
            </a:graphic>
          </wp:inline>
        </w:drawing>
      </w:r>
      <w:r>
        <w:rPr>
          <w:rFonts w:ascii="Times New Roman" w:hAnsi="Times New Roman"/>
          <w:b/>
          <w:sz w:val="21"/>
          <w:szCs w:val="21"/>
        </w:rPr>
        <w:fldChar w:fldCharType="end"/>
      </w:r>
    </w:p>
    <w:p w:rsidR="006C4DBC" w:rsidRDefault="006C4DBC" w:rsidP="00A02C4D">
      <w:pPr>
        <w:rPr>
          <w:rFonts w:ascii="Times New Roman" w:hAnsi="Times New Roman"/>
          <w:b/>
          <w:sz w:val="21"/>
          <w:szCs w:val="21"/>
        </w:rPr>
      </w:pPr>
    </w:p>
    <w:p w:rsidR="00C62045" w:rsidRDefault="00C62045" w:rsidP="00A02C4D">
      <w:pPr>
        <w:rPr>
          <w:rFonts w:ascii="Times New Roman" w:hAnsi="Times New Roman"/>
          <w:b/>
          <w:sz w:val="21"/>
          <w:szCs w:val="21"/>
        </w:rPr>
      </w:pPr>
      <w:r>
        <w:rPr>
          <w:rFonts w:ascii="Times New Roman" w:hAnsi="Times New Roman"/>
          <w:b/>
          <w:sz w:val="21"/>
          <w:szCs w:val="21"/>
        </w:rPr>
        <w:t>19. Doanh thu hoạt động tài chính</w:t>
      </w:r>
    </w:p>
    <w:p w:rsidR="009653B9"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KSQ.xls!4.TM_1!R234C2:R246C14"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76925" cy="981075"/>
            <wp:effectExtent l="0" t="0" r="9525" b="9525"/>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6925" cy="981075"/>
                    </a:xfrm>
                    <a:prstGeom prst="rect">
                      <a:avLst/>
                    </a:prstGeom>
                    <a:noFill/>
                    <a:ln>
                      <a:noFill/>
                    </a:ln>
                  </pic:spPr>
                </pic:pic>
              </a:graphicData>
            </a:graphic>
          </wp:inline>
        </w:drawing>
      </w:r>
      <w:r>
        <w:rPr>
          <w:rFonts w:ascii="Times New Roman" w:hAnsi="Times New Roman"/>
          <w:b/>
          <w:sz w:val="21"/>
          <w:szCs w:val="21"/>
        </w:rPr>
        <w:fldChar w:fldCharType="end"/>
      </w:r>
    </w:p>
    <w:p w:rsidR="00C62045" w:rsidRDefault="00C62045" w:rsidP="00A02C4D">
      <w:pPr>
        <w:rPr>
          <w:rFonts w:ascii="Times New Roman" w:hAnsi="Times New Roman"/>
          <w:b/>
          <w:sz w:val="21"/>
          <w:szCs w:val="21"/>
        </w:rPr>
      </w:pPr>
      <w:r>
        <w:rPr>
          <w:rFonts w:ascii="Times New Roman" w:hAnsi="Times New Roman"/>
          <w:b/>
          <w:sz w:val="21"/>
          <w:szCs w:val="21"/>
        </w:rPr>
        <w:t>20. Chi phí tài chính</w:t>
      </w:r>
    </w:p>
    <w:p w:rsidR="00C62045" w:rsidRDefault="00C62045" w:rsidP="00A02C4D">
      <w:pPr>
        <w:rPr>
          <w:rFonts w:ascii="Times New Roman" w:hAnsi="Times New Roman"/>
          <w:b/>
          <w:sz w:val="21"/>
          <w:szCs w:val="21"/>
        </w:rPr>
      </w:pPr>
    </w:p>
    <w:p w:rsidR="00C62045"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"C:\\Documents and Settings\\Tuyen\\Desktop\\du lieu kiem toan\\du lieu kiem toan\\BCKT 6T 2015 KSQ\\BCKT 6T 2015 KSQ\\Copy of BCKT 6T2015 KSQ.xls!4.TM_1!R249C2:R257C14"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29300" cy="89535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9300" cy="895350"/>
                    </a:xfrm>
                    <a:prstGeom prst="rect">
                      <a:avLst/>
                    </a:prstGeom>
                    <a:noFill/>
                    <a:ln>
                      <a:noFill/>
                    </a:ln>
                  </pic:spPr>
                </pic:pic>
              </a:graphicData>
            </a:graphic>
          </wp:inline>
        </w:drawing>
      </w:r>
      <w:r>
        <w:rPr>
          <w:rFonts w:ascii="Times New Roman" w:hAnsi="Times New Roman"/>
          <w:b/>
          <w:sz w:val="21"/>
          <w:szCs w:val="21"/>
        </w:rPr>
        <w:fldChar w:fldCharType="end"/>
      </w:r>
    </w:p>
    <w:p w:rsidR="000212A9" w:rsidRDefault="000212A9" w:rsidP="00A02C4D">
      <w:pPr>
        <w:rPr>
          <w:rFonts w:ascii="Times New Roman" w:hAnsi="Times New Roman"/>
          <w:b/>
          <w:sz w:val="21"/>
          <w:szCs w:val="21"/>
        </w:rPr>
      </w:pPr>
    </w:p>
    <w:p w:rsidR="00C62045" w:rsidRDefault="000212A9" w:rsidP="00A02C4D">
      <w:pPr>
        <w:rPr>
          <w:rFonts w:ascii="Times New Roman" w:hAnsi="Times New Roman"/>
          <w:b/>
          <w:sz w:val="21"/>
          <w:szCs w:val="21"/>
        </w:rPr>
      </w:pPr>
      <w:r>
        <w:rPr>
          <w:rFonts w:ascii="Times New Roman" w:hAnsi="Times New Roman"/>
          <w:b/>
          <w:sz w:val="21"/>
          <w:szCs w:val="21"/>
        </w:rPr>
        <w:t>21. Chi phí thuế thu nhập doanh nghiệp hiện hành</w:t>
      </w:r>
    </w:p>
    <w:p w:rsidR="000212A9" w:rsidRDefault="000212A9" w:rsidP="00A02C4D">
      <w:pPr>
        <w:rPr>
          <w:rFonts w:ascii="Times New Roman" w:hAnsi="Times New Roman"/>
          <w:b/>
          <w:sz w:val="21"/>
          <w:szCs w:val="21"/>
        </w:rPr>
      </w:pPr>
    </w:p>
    <w:p w:rsidR="00562EE4" w:rsidRDefault="00E94A3C" w:rsidP="00A02C4D">
      <w:pPr>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"C:\\Documents and Settings\\Tuyen\\Desktop\\du lieu kiem toan\\du lieu kiem toan\\BCKT 6T 2015 KSQ\\BCKT 6T 2015 KSQ\\Copy of BCKT 6T2015 KSQ.xls!4.TM_1!R261C2:R281C14"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934075" cy="2219325"/>
            <wp:effectExtent l="0" t="0" r="9525" b="9525"/>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4075" cy="2219325"/>
                    </a:xfrm>
                    <a:prstGeom prst="rect">
                      <a:avLst/>
                    </a:prstGeom>
                    <a:noFill/>
                    <a:ln>
                      <a:noFill/>
                    </a:ln>
                  </pic:spPr>
                </pic:pic>
              </a:graphicData>
            </a:graphic>
          </wp:inline>
        </w:drawing>
      </w:r>
      <w:r>
        <w:rPr>
          <w:rFonts w:ascii="Times New Roman" w:hAnsi="Times New Roman"/>
          <w:b/>
          <w:sz w:val="21"/>
          <w:szCs w:val="21"/>
        </w:rPr>
        <w:fldChar w:fldCharType="end"/>
      </w:r>
    </w:p>
    <w:p w:rsidR="00562EE4" w:rsidRDefault="00562EE4" w:rsidP="00562EE4">
      <w:pPr>
        <w:rPr>
          <w:rFonts w:ascii="Times New Roman" w:hAnsi="Times New Roman"/>
          <w:sz w:val="21"/>
          <w:szCs w:val="21"/>
        </w:rPr>
      </w:pPr>
    </w:p>
    <w:p w:rsidR="000212A9" w:rsidRDefault="00786B17" w:rsidP="00786B17">
      <w:pPr>
        <w:spacing w:line="288" w:lineRule="auto"/>
        <w:rPr>
          <w:rFonts w:ascii="Times New Roman" w:hAnsi="Times New Roman"/>
          <w:b/>
          <w:sz w:val="21"/>
          <w:szCs w:val="21"/>
        </w:rPr>
      </w:pPr>
      <w:r>
        <w:rPr>
          <w:rFonts w:ascii="Times New Roman" w:hAnsi="Times New Roman"/>
          <w:b/>
          <w:sz w:val="21"/>
          <w:szCs w:val="21"/>
        </w:rPr>
        <w:t>VI. NHỮNG THÔNG TIN KHÁC</w:t>
      </w:r>
    </w:p>
    <w:p w:rsid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Pr>
          <w:rFonts w:ascii="Times New Roman" w:hAnsi="Times New Roman"/>
          <w:b/>
          <w:sz w:val="21"/>
          <w:szCs w:val="21"/>
        </w:rPr>
        <w:t>1. Công cụ tài chính</w:t>
      </w:r>
    </w:p>
    <w:p w:rsidR="00786B17" w:rsidRP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Pr>
          <w:rFonts w:ascii="Times New Roman" w:hAnsi="Times New Roman"/>
          <w:b/>
          <w:sz w:val="21"/>
          <w:szCs w:val="21"/>
        </w:rPr>
        <w:t>1.1. Quản lý rủi ro</w:t>
      </w:r>
    </w:p>
    <w:p w:rsidR="00786B17" w:rsidRDefault="00786B17" w:rsidP="00786B17">
      <w:pPr>
        <w:spacing w:line="288" w:lineRule="auto"/>
        <w:rPr>
          <w:rFonts w:ascii="Times New Roman" w:hAnsi="Times New Roman"/>
          <w:sz w:val="21"/>
          <w:szCs w:val="21"/>
        </w:rPr>
      </w:pPr>
      <w:r w:rsidRPr="00786B17">
        <w:rPr>
          <w:rFonts w:ascii="Times New Roman" w:hAnsi="Times New Roman"/>
          <w:sz w:val="21"/>
          <w:szCs w:val="21"/>
        </w:rPr>
        <w:t>C</w:t>
      </w:r>
      <w:r>
        <w:rPr>
          <w:rFonts w:ascii="Times New Roman" w:hAnsi="Times New Roman"/>
          <w:sz w:val="21"/>
          <w:szCs w:val="21"/>
        </w:rPr>
        <w:t xml:space="preserve">ông ty thực hiện quản </w:t>
      </w:r>
      <w:r w:rsidR="0087791A">
        <w:rPr>
          <w:rFonts w:ascii="Times New Roman" w:hAnsi="Times New Roman"/>
          <w:sz w:val="21"/>
          <w:szCs w:val="21"/>
        </w:rPr>
        <w:t>trị nguồn vốn để đảm bảo rằng C</w:t>
      </w:r>
      <w:r w:rsidR="0087791A" w:rsidRPr="0087791A">
        <w:rPr>
          <w:rFonts w:ascii="Times New Roman" w:hAnsi="Times New Roman"/>
          <w:sz w:val="21"/>
          <w:szCs w:val="21"/>
        </w:rPr>
        <w:t>ô</w:t>
      </w:r>
      <w:r>
        <w:rPr>
          <w:rFonts w:ascii="Times New Roman" w:hAnsi="Times New Roman"/>
          <w:sz w:val="21"/>
          <w:szCs w:val="21"/>
        </w:rPr>
        <w:t>ng ty có thể vừa hoạt động vừa có thể tối đa hóa lợi ích của Cổ đông thông qua việc sử dụng nguồn vốn có hiệu quả.</w:t>
      </w:r>
    </w:p>
    <w:p w:rsidR="00786B17" w:rsidRP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sidRPr="00786B17">
        <w:rPr>
          <w:rFonts w:ascii="Times New Roman" w:hAnsi="Times New Roman"/>
          <w:b/>
          <w:sz w:val="21"/>
          <w:szCs w:val="21"/>
        </w:rPr>
        <w:t>1.2. Tài sản tài chính</w:t>
      </w:r>
    </w:p>
    <w:p w:rsidR="00786B17" w:rsidRDefault="00786B17" w:rsidP="00786B17">
      <w:pPr>
        <w:spacing w:line="288" w:lineRule="auto"/>
        <w:rPr>
          <w:rFonts w:ascii="Times New Roman" w:hAnsi="Times New Roman"/>
          <w:sz w:val="21"/>
          <w:szCs w:val="21"/>
        </w:rPr>
      </w:pPr>
      <w:r>
        <w:rPr>
          <w:rFonts w:ascii="Times New Roman" w:hAnsi="Times New Roman"/>
          <w:sz w:val="21"/>
          <w:szCs w:val="21"/>
        </w:rPr>
        <w:t>Tài sản tài chính là các tài sản mà qua đó công ty có thể phát sinh các khoản thu nhập trong tương lai. Các tài sản này đã được xác định lại theo giá trị hợp lý tại ngày lập báo cáo tài chính.</w:t>
      </w:r>
    </w:p>
    <w:p w:rsidR="00786B17" w:rsidRDefault="00786B17" w:rsidP="00786B17">
      <w:pPr>
        <w:spacing w:line="288" w:lineRule="auto"/>
        <w:rPr>
          <w:rFonts w:ascii="Times New Roman" w:hAnsi="Times New Roman"/>
          <w:sz w:val="21"/>
          <w:szCs w:val="21"/>
        </w:rPr>
      </w:pPr>
    </w:p>
    <w:p w:rsidR="00867A87" w:rsidRDefault="00E94A3C" w:rsidP="00786B17">
      <w:pPr>
        <w:spacing w:line="288" w:lineRule="auto"/>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LINK Excel.Sheet.8 "E:\\Ho so kiem toan 2015\\Ho so kiem toan 2015\\Ho so kiem toan\\du lieu kiem toan\\BCKT 6T 2015 KSQ\\BCKT 6T 2015 KSQ\\Copy of BCKT 6T2015 KSQ.xls!4.TM_1!R285C2:R290C14" "" \a \p </w:instrText>
      </w:r>
      <w:r>
        <w:rPr>
          <w:rFonts w:ascii="Times New Roman" w:hAnsi="Times New Roman"/>
          <w:sz w:val="21"/>
          <w:szCs w:val="21"/>
        </w:rPr>
        <w:fldChar w:fldCharType="separate"/>
      </w:r>
      <w:r w:rsidR="00090247">
        <w:rPr>
          <w:rFonts w:ascii="Times New Roman" w:hAnsi="Times New Roman"/>
          <w:noProof/>
          <w:sz w:val="21"/>
          <w:szCs w:val="21"/>
          <w:lang w:val="en-US"/>
        </w:rPr>
        <w:drawing>
          <wp:inline distT="0" distB="0" distL="0" distR="0">
            <wp:extent cx="5867400" cy="110490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67400" cy="1104900"/>
                    </a:xfrm>
                    <a:prstGeom prst="rect">
                      <a:avLst/>
                    </a:prstGeom>
                    <a:noFill/>
                    <a:ln>
                      <a:noFill/>
                    </a:ln>
                  </pic:spPr>
                </pic:pic>
              </a:graphicData>
            </a:graphic>
          </wp:inline>
        </w:drawing>
      </w:r>
      <w:r>
        <w:rPr>
          <w:rFonts w:ascii="Times New Roman" w:hAnsi="Times New Roman"/>
          <w:sz w:val="21"/>
          <w:szCs w:val="21"/>
        </w:rPr>
        <w:fldChar w:fldCharType="end"/>
      </w:r>
    </w:p>
    <w:p w:rsidR="00211A38" w:rsidRDefault="00211A38" w:rsidP="00786B17">
      <w:pPr>
        <w:spacing w:line="288" w:lineRule="auto"/>
        <w:rPr>
          <w:rFonts w:ascii="Times New Roman" w:hAnsi="Times New Roman"/>
          <w:b/>
          <w:sz w:val="21"/>
          <w:szCs w:val="21"/>
        </w:rPr>
      </w:pPr>
    </w:p>
    <w:p w:rsidR="00867A87" w:rsidRDefault="00867A87" w:rsidP="00786B17">
      <w:pPr>
        <w:spacing w:line="288" w:lineRule="auto"/>
        <w:rPr>
          <w:rFonts w:ascii="Times New Roman" w:hAnsi="Times New Roman"/>
          <w:b/>
          <w:sz w:val="21"/>
          <w:szCs w:val="21"/>
        </w:rPr>
      </w:pPr>
      <w:r w:rsidRPr="00867A87">
        <w:rPr>
          <w:rFonts w:ascii="Times New Roman" w:hAnsi="Times New Roman"/>
          <w:b/>
          <w:sz w:val="21"/>
          <w:szCs w:val="21"/>
        </w:rPr>
        <w:t>1.3</w:t>
      </w:r>
      <w:r>
        <w:rPr>
          <w:rFonts w:ascii="Times New Roman" w:hAnsi="Times New Roman"/>
          <w:b/>
          <w:sz w:val="21"/>
          <w:szCs w:val="21"/>
        </w:rPr>
        <w:t>. Công nợ tài chính</w:t>
      </w:r>
    </w:p>
    <w:p w:rsidR="00867A87" w:rsidRDefault="00867A87" w:rsidP="00786B17">
      <w:pPr>
        <w:spacing w:line="288" w:lineRule="auto"/>
        <w:rPr>
          <w:rFonts w:ascii="Times New Roman" w:hAnsi="Times New Roman"/>
          <w:b/>
          <w:sz w:val="21"/>
          <w:szCs w:val="21"/>
        </w:rPr>
      </w:pPr>
    </w:p>
    <w:p w:rsidR="00867A87" w:rsidRDefault="00E94A3C" w:rsidP="00786B17">
      <w:pPr>
        <w:spacing w:line="288" w:lineRule="auto"/>
        <w:rPr>
          <w:rFonts w:ascii="Times New Roman" w:hAnsi="Times New Roman"/>
          <w:b/>
          <w:sz w:val="21"/>
          <w:szCs w:val="21"/>
        </w:rPr>
      </w:pPr>
      <w:r>
        <w:rPr>
          <w:rFonts w:ascii="Times New Roman" w:hAnsi="Times New Roman"/>
          <w:b/>
          <w:sz w:val="21"/>
          <w:szCs w:val="21"/>
        </w:rPr>
        <w:fldChar w:fldCharType="begin"/>
      </w:r>
      <w:r>
        <w:rPr>
          <w:rFonts w:ascii="Times New Roman" w:hAnsi="Times New Roman"/>
          <w:b/>
          <w:sz w:val="21"/>
          <w:szCs w:val="21"/>
        </w:rPr>
        <w:instrText xml:space="preserve"> LINK Excel.Sheet.8 "E:\\Ho so kiem toan 2015\\Ho so kiem toan 2015\\Ho so kiem toan\\du lieu kiem toan\\BCKT 6T 2015 KSQ\\BCKT 6T 2015 KSQ\\Copy of BCKT 6T2015 KSQ.xls!4.TM_1!R293C2:R300C14" "" \a \p </w:instrText>
      </w:r>
      <w:r>
        <w:rPr>
          <w:rFonts w:ascii="Times New Roman" w:hAnsi="Times New Roman"/>
          <w:b/>
          <w:sz w:val="21"/>
          <w:szCs w:val="21"/>
        </w:rPr>
        <w:fldChar w:fldCharType="separate"/>
      </w:r>
      <w:r w:rsidR="00090247">
        <w:rPr>
          <w:rFonts w:ascii="Times New Roman" w:hAnsi="Times New Roman"/>
          <w:b/>
          <w:noProof/>
          <w:sz w:val="21"/>
          <w:szCs w:val="21"/>
          <w:lang w:val="en-US"/>
        </w:rPr>
        <w:drawing>
          <wp:inline distT="0" distB="0" distL="0" distR="0">
            <wp:extent cx="5848350" cy="142875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48350" cy="1428750"/>
                    </a:xfrm>
                    <a:prstGeom prst="rect">
                      <a:avLst/>
                    </a:prstGeom>
                    <a:noFill/>
                    <a:ln>
                      <a:noFill/>
                    </a:ln>
                  </pic:spPr>
                </pic:pic>
              </a:graphicData>
            </a:graphic>
          </wp:inline>
        </w:drawing>
      </w:r>
      <w:r>
        <w:rPr>
          <w:rFonts w:ascii="Times New Roman" w:hAnsi="Times New Roman"/>
          <w:b/>
          <w:sz w:val="21"/>
          <w:szCs w:val="21"/>
        </w:rPr>
        <w:fldChar w:fldCharType="end"/>
      </w:r>
    </w:p>
    <w:p w:rsidR="00867A87" w:rsidRPr="00867A87" w:rsidRDefault="00867A87" w:rsidP="00867A87">
      <w:pPr>
        <w:rPr>
          <w:rFonts w:ascii="Times New Roman" w:hAnsi="Times New Roman"/>
          <w:sz w:val="21"/>
          <w:szCs w:val="21"/>
        </w:rPr>
      </w:pPr>
    </w:p>
    <w:p w:rsidR="00867A87" w:rsidRDefault="00867A87" w:rsidP="00867A87">
      <w:pPr>
        <w:rPr>
          <w:rFonts w:ascii="Times New Roman" w:hAnsi="Times New Roman"/>
          <w:sz w:val="21"/>
          <w:szCs w:val="21"/>
        </w:rPr>
      </w:pPr>
    </w:p>
    <w:p w:rsidR="00867A87" w:rsidRDefault="00867A87" w:rsidP="00867A87">
      <w:pPr>
        <w:rPr>
          <w:rFonts w:ascii="Times New Roman" w:hAnsi="Times New Roman"/>
          <w:b/>
          <w:sz w:val="21"/>
          <w:szCs w:val="21"/>
        </w:rPr>
      </w:pPr>
      <w:r w:rsidRPr="00867A87">
        <w:rPr>
          <w:rFonts w:ascii="Times New Roman" w:hAnsi="Times New Roman"/>
          <w:b/>
          <w:sz w:val="21"/>
          <w:szCs w:val="21"/>
        </w:rPr>
        <w:t>1.4. Quản lý rủi ro tài chính</w:t>
      </w:r>
    </w:p>
    <w:p w:rsidR="00867A87" w:rsidRDefault="00867A87" w:rsidP="00867A87">
      <w:pPr>
        <w:rPr>
          <w:rFonts w:ascii="Times New Roman" w:hAnsi="Times New Roman"/>
          <w:b/>
          <w:sz w:val="21"/>
          <w:szCs w:val="21"/>
        </w:rPr>
      </w:pPr>
    </w:p>
    <w:p w:rsidR="00867A87" w:rsidRDefault="00867A87" w:rsidP="00B677B1">
      <w:pPr>
        <w:jc w:val="both"/>
        <w:rPr>
          <w:rFonts w:ascii="Times New Roman" w:hAnsi="Times New Roman"/>
          <w:sz w:val="21"/>
          <w:szCs w:val="21"/>
        </w:rPr>
      </w:pPr>
      <w:r>
        <w:rPr>
          <w:rFonts w:ascii="Times New Roman" w:hAnsi="Times New Roman"/>
          <w:sz w:val="21"/>
          <w:szCs w:val="21"/>
        </w:rPr>
        <w:t>Rủi ro tài chính bao gồm: rủi ro thị trường và rủ</w:t>
      </w:r>
      <w:r w:rsidR="00B677B1">
        <w:rPr>
          <w:rFonts w:ascii="Times New Roman" w:hAnsi="Times New Roman"/>
          <w:sz w:val="21"/>
          <w:szCs w:val="21"/>
        </w:rPr>
        <w:t>i ro tín dụng, rủi ro thanh khoản</w:t>
      </w:r>
      <w:r>
        <w:rPr>
          <w:rFonts w:ascii="Times New Roman" w:hAnsi="Times New Roman"/>
          <w:sz w:val="21"/>
          <w:szCs w:val="21"/>
        </w:rPr>
        <w:t xml:space="preserve"> và rủi ro dòng tiền. Công ty không thực hiện các biện pháp phòng ngừa các rủi ro này do thiếu thị trường mua các công cụ này.</w:t>
      </w:r>
    </w:p>
    <w:p w:rsidR="00867A87" w:rsidRDefault="00867A87" w:rsidP="00B677B1">
      <w:pPr>
        <w:jc w:val="both"/>
        <w:rPr>
          <w:rFonts w:ascii="Times New Roman" w:hAnsi="Times New Roman"/>
          <w:sz w:val="21"/>
          <w:szCs w:val="21"/>
        </w:rPr>
      </w:pPr>
    </w:p>
    <w:p w:rsidR="00867A87" w:rsidRDefault="00867A87" w:rsidP="00B677B1">
      <w:pPr>
        <w:jc w:val="both"/>
        <w:rPr>
          <w:rFonts w:ascii="Times New Roman" w:hAnsi="Times New Roman"/>
          <w:sz w:val="21"/>
          <w:szCs w:val="21"/>
        </w:rPr>
      </w:pPr>
      <w:r>
        <w:rPr>
          <w:rFonts w:ascii="Times New Roman" w:hAnsi="Times New Roman"/>
          <w:sz w:val="21"/>
          <w:szCs w:val="21"/>
        </w:rPr>
        <w:t xml:space="preserve">Rủi ro thị trường: </w:t>
      </w:r>
      <w:r w:rsidR="0087791A">
        <w:rPr>
          <w:rFonts w:ascii="Times New Roman" w:hAnsi="Times New Roman"/>
          <w:sz w:val="21"/>
          <w:szCs w:val="21"/>
        </w:rPr>
        <w:t>Công ty mua nguyên vật liệu, h</w:t>
      </w:r>
      <w:r w:rsidR="0087791A" w:rsidRPr="0087791A">
        <w:rPr>
          <w:rFonts w:ascii="Times New Roman" w:hAnsi="Times New Roman"/>
          <w:sz w:val="21"/>
          <w:szCs w:val="21"/>
        </w:rPr>
        <w:t>à</w:t>
      </w:r>
      <w:r w:rsidR="00B677B1">
        <w:rPr>
          <w:rFonts w:ascii="Times New Roman" w:hAnsi="Times New Roman"/>
          <w:sz w:val="21"/>
          <w:szCs w:val="21"/>
        </w:rPr>
        <w:t>ng hóa t</w:t>
      </w:r>
      <w:r w:rsidR="0087791A">
        <w:rPr>
          <w:rFonts w:ascii="Times New Roman" w:hAnsi="Times New Roman"/>
          <w:sz w:val="21"/>
          <w:szCs w:val="21"/>
        </w:rPr>
        <w:t>ừ các nhà cung cấp trong nước đ</w:t>
      </w:r>
      <w:r w:rsidR="0087791A" w:rsidRPr="0087791A">
        <w:rPr>
          <w:rFonts w:ascii="Times New Roman" w:hAnsi="Times New Roman"/>
          <w:sz w:val="21"/>
          <w:szCs w:val="21"/>
        </w:rPr>
        <w:t>ể</w:t>
      </w:r>
      <w:r w:rsidR="00B677B1">
        <w:rPr>
          <w:rFonts w:ascii="Times New Roman" w:hAnsi="Times New Roman"/>
          <w:sz w:val="21"/>
          <w:szCs w:val="21"/>
        </w:rPr>
        <w:t xml:space="preserve"> phục vụ cho hoạt động sản xuất kinh doanh. Do vậy, công ty sẽ chịu rủi ro từ việc thay đổi giá bán của nguyên vật liệu, hàng hóa. Rủi ro này công ty quản trị bằng việc thực hiện mua h</w:t>
      </w:r>
      <w:r w:rsidR="0087791A" w:rsidRPr="0087791A">
        <w:rPr>
          <w:rFonts w:ascii="Times New Roman" w:hAnsi="Times New Roman"/>
          <w:sz w:val="21"/>
          <w:szCs w:val="21"/>
        </w:rPr>
        <w:t>à</w:t>
      </w:r>
      <w:r w:rsidR="00B677B1">
        <w:rPr>
          <w:rFonts w:ascii="Times New Roman" w:hAnsi="Times New Roman"/>
          <w:sz w:val="21"/>
          <w:szCs w:val="21"/>
        </w:rPr>
        <w:t>ng từ một số lượng lớn từ các nhà cung cấp trong nước, cũng như linh hoạt trong việc đàm phán và điều chỉnh giá bán cho người mua khi có biến động lớn về giá cả hàng hóa.</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Rủi ro tín dụng: bao gồm rủi ro thanh khoản và rủi ro lãi suất. Mục đích quản lý rủi ro thanh kh</w:t>
      </w:r>
      <w:r w:rsidR="0087791A">
        <w:rPr>
          <w:rFonts w:ascii="Times New Roman" w:hAnsi="Times New Roman"/>
          <w:sz w:val="21"/>
          <w:szCs w:val="21"/>
        </w:rPr>
        <w:t>oản nhằm đảm bảo đủ nguồn vốn đ</w:t>
      </w:r>
      <w:r w:rsidR="0087791A" w:rsidRPr="0087791A">
        <w:rPr>
          <w:rFonts w:ascii="Times New Roman" w:hAnsi="Times New Roman"/>
          <w:sz w:val="21"/>
          <w:szCs w:val="21"/>
        </w:rPr>
        <w:t>ể</w:t>
      </w:r>
      <w:r>
        <w:rPr>
          <w:rFonts w:ascii="Times New Roman" w:hAnsi="Times New Roman"/>
          <w:sz w:val="21"/>
          <w:szCs w:val="21"/>
        </w:rPr>
        <w:t xml:space="preserve">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w:t>
      </w:r>
      <w:r w:rsidR="0087791A">
        <w:rPr>
          <w:rFonts w:ascii="Times New Roman" w:hAnsi="Times New Roman"/>
          <w:sz w:val="21"/>
          <w:szCs w:val="21"/>
        </w:rPr>
        <w:t>n mặt đáp ứng tính thanh kho</w:t>
      </w:r>
      <w:r w:rsidR="0087791A" w:rsidRPr="0087791A">
        <w:rPr>
          <w:rFonts w:ascii="Times New Roman" w:hAnsi="Times New Roman"/>
          <w:sz w:val="21"/>
          <w:szCs w:val="21"/>
        </w:rPr>
        <w:t>ản</w:t>
      </w:r>
      <w:r>
        <w:rPr>
          <w:rFonts w:ascii="Times New Roman" w:hAnsi="Times New Roman"/>
          <w:sz w:val="21"/>
          <w:szCs w:val="21"/>
        </w:rPr>
        <w:t xml:space="preserve"> ngắn hạn và dài hạn.</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b/>
          <w:sz w:val="21"/>
          <w:szCs w:val="21"/>
        </w:rPr>
      </w:pPr>
      <w:r>
        <w:rPr>
          <w:rFonts w:ascii="Times New Roman" w:hAnsi="Times New Roman"/>
          <w:b/>
          <w:sz w:val="21"/>
          <w:szCs w:val="21"/>
        </w:rPr>
        <w:t xml:space="preserve">2. </w:t>
      </w:r>
      <w:r w:rsidRPr="00B677B1">
        <w:rPr>
          <w:rFonts w:ascii="Times New Roman" w:hAnsi="Times New Roman"/>
          <w:b/>
          <w:sz w:val="21"/>
          <w:szCs w:val="21"/>
        </w:rPr>
        <w:t>Những sự kiện phát sinh sau ngày khóa sổ</w:t>
      </w:r>
    </w:p>
    <w:p w:rsidR="00B677B1" w:rsidRDefault="00B677B1" w:rsidP="00B677B1">
      <w:pPr>
        <w:jc w:val="both"/>
        <w:rPr>
          <w:rFonts w:ascii="Times New Roman" w:hAnsi="Times New Roman"/>
          <w:b/>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 xml:space="preserve">Kể từ ngày kết thúc kỳ hoạt động đến ngày lập báo cáo tài chính, chúng tôi khẳng định rằng không </w:t>
      </w:r>
      <w:r w:rsidR="0087791A">
        <w:rPr>
          <w:rFonts w:ascii="Times New Roman" w:hAnsi="Times New Roman"/>
          <w:sz w:val="21"/>
          <w:szCs w:val="21"/>
        </w:rPr>
        <w:t>phát sinh bất kỳ một sự kiện n</w:t>
      </w:r>
      <w:r w:rsidR="0087791A" w:rsidRPr="0087791A">
        <w:rPr>
          <w:rFonts w:ascii="Times New Roman" w:hAnsi="Times New Roman"/>
          <w:sz w:val="21"/>
          <w:szCs w:val="21"/>
        </w:rPr>
        <w:t>ào</w:t>
      </w:r>
      <w:r>
        <w:rPr>
          <w:rFonts w:ascii="Times New Roman" w:hAnsi="Times New Roman"/>
          <w:sz w:val="21"/>
          <w:szCs w:val="21"/>
        </w:rPr>
        <w:t xml:space="preserve"> có thể ảnh hưởng trọng yếu và cần phải trình bày trên báo cáo tài chính cho kỳ hoạt động từ ngày 01/0</w:t>
      </w:r>
      <w:r w:rsidR="00F459DF">
        <w:rPr>
          <w:rFonts w:ascii="Times New Roman" w:hAnsi="Times New Roman"/>
          <w:sz w:val="21"/>
          <w:szCs w:val="21"/>
        </w:rPr>
        <w:t>4</w:t>
      </w:r>
      <w:r>
        <w:rPr>
          <w:rFonts w:ascii="Times New Roman" w:hAnsi="Times New Roman"/>
          <w:sz w:val="21"/>
          <w:szCs w:val="21"/>
        </w:rPr>
        <w:t>/2015 đến 30/06/2015 của Công ty</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b/>
          <w:sz w:val="21"/>
          <w:szCs w:val="21"/>
        </w:rPr>
      </w:pPr>
      <w:r w:rsidRPr="00B677B1">
        <w:rPr>
          <w:rFonts w:ascii="Times New Roman" w:hAnsi="Times New Roman"/>
          <w:b/>
          <w:sz w:val="21"/>
          <w:szCs w:val="21"/>
        </w:rPr>
        <w:t>3. Số liệu so sánh</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 xml:space="preserve">Số liệu so sánh trên Bảng cân đối kế toán là số liệu Báo cáo tài chính </w:t>
      </w:r>
      <w:r w:rsidR="002C5951">
        <w:rPr>
          <w:rFonts w:ascii="Times New Roman" w:hAnsi="Times New Roman"/>
          <w:sz w:val="21"/>
          <w:szCs w:val="21"/>
        </w:rPr>
        <w:t>Q</w:t>
      </w:r>
      <w:r w:rsidR="002C5951" w:rsidRPr="002C5951">
        <w:rPr>
          <w:rFonts w:ascii="Times New Roman" w:hAnsi="Times New Roman"/>
          <w:sz w:val="21"/>
          <w:szCs w:val="21"/>
        </w:rPr>
        <w:t>úy</w:t>
      </w:r>
      <w:r w:rsidR="002C5951">
        <w:rPr>
          <w:rFonts w:ascii="Times New Roman" w:hAnsi="Times New Roman"/>
          <w:sz w:val="21"/>
          <w:szCs w:val="21"/>
        </w:rPr>
        <w:t xml:space="preserve"> 1 năm 2015</w:t>
      </w:r>
      <w:r>
        <w:rPr>
          <w:rFonts w:ascii="Times New Roman" w:hAnsi="Times New Roman"/>
          <w:sz w:val="21"/>
          <w:szCs w:val="21"/>
        </w:rPr>
        <w:t>. Số liệu so sánh trên Báo cáo kết quả kinh doanh, Báo cáo lưu chuyển tiền t</w:t>
      </w:r>
      <w:r w:rsidR="002C5951">
        <w:rPr>
          <w:rFonts w:ascii="Times New Roman" w:hAnsi="Times New Roman"/>
          <w:sz w:val="21"/>
          <w:szCs w:val="21"/>
        </w:rPr>
        <w:t>ệ là số liệu Báo cáo tài chính Q</w:t>
      </w:r>
      <w:r w:rsidR="002C5951" w:rsidRPr="002C5951">
        <w:rPr>
          <w:rFonts w:ascii="Times New Roman" w:hAnsi="Times New Roman"/>
          <w:sz w:val="21"/>
          <w:szCs w:val="21"/>
        </w:rPr>
        <w:t>úy</w:t>
      </w:r>
      <w:r w:rsidR="002C5951">
        <w:rPr>
          <w:rFonts w:ascii="Times New Roman" w:hAnsi="Times New Roman"/>
          <w:sz w:val="21"/>
          <w:szCs w:val="21"/>
        </w:rPr>
        <w:t xml:space="preserve"> 2 năm 2014</w:t>
      </w:r>
      <w:r>
        <w:rPr>
          <w:rFonts w:ascii="Times New Roman" w:hAnsi="Times New Roman"/>
          <w:sz w:val="21"/>
          <w:szCs w:val="21"/>
        </w:rPr>
        <w:t>.</w:t>
      </w:r>
    </w:p>
    <w:p w:rsidR="00B677B1" w:rsidRDefault="00B677B1" w:rsidP="00B677B1">
      <w:pPr>
        <w:jc w:val="both"/>
        <w:rPr>
          <w:rFonts w:ascii="Times New Roman" w:hAnsi="Times New Roman"/>
          <w:sz w:val="21"/>
          <w:szCs w:val="21"/>
        </w:rPr>
      </w:pPr>
    </w:p>
    <w:tbl>
      <w:tblPr>
        <w:tblW w:w="0" w:type="auto"/>
        <w:tblLook w:val="04A0" w:firstRow="1" w:lastRow="0" w:firstColumn="1" w:lastColumn="0" w:noHBand="0" w:noVBand="1"/>
      </w:tblPr>
      <w:tblGrid>
        <w:gridCol w:w="4717"/>
        <w:gridCol w:w="4718"/>
      </w:tblGrid>
      <w:tr w:rsidR="00B677B1" w:rsidRPr="0054034C" w:rsidTr="0054034C">
        <w:tc>
          <w:tcPr>
            <w:tcW w:w="4717" w:type="dxa"/>
          </w:tcPr>
          <w:p w:rsidR="00B677B1" w:rsidRPr="0054034C" w:rsidRDefault="00B677B1" w:rsidP="0054034C">
            <w:pPr>
              <w:jc w:val="both"/>
              <w:rPr>
                <w:rFonts w:ascii="Times New Roman" w:hAnsi="Times New Roman"/>
                <w:sz w:val="21"/>
                <w:szCs w:val="21"/>
              </w:rPr>
            </w:pP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KẾ TOÁN TRƯỞNG</w:t>
            </w: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sz w:val="21"/>
                <w:szCs w:val="21"/>
              </w:rPr>
            </w:pPr>
            <w:r w:rsidRPr="0054034C">
              <w:rPr>
                <w:rFonts w:ascii="Times New Roman" w:hAnsi="Times New Roman"/>
                <w:b/>
                <w:sz w:val="21"/>
                <w:szCs w:val="21"/>
              </w:rPr>
              <w:t>Nguyễn Nghĩa Trung</w:t>
            </w:r>
          </w:p>
        </w:tc>
        <w:tc>
          <w:tcPr>
            <w:tcW w:w="4718" w:type="dxa"/>
          </w:tcPr>
          <w:p w:rsidR="00B677B1" w:rsidRPr="0054034C" w:rsidRDefault="00B677B1" w:rsidP="0054034C">
            <w:pPr>
              <w:jc w:val="center"/>
              <w:rPr>
                <w:rFonts w:ascii="Times New Roman" w:hAnsi="Times New Roman"/>
                <w:sz w:val="21"/>
                <w:szCs w:val="21"/>
              </w:rPr>
            </w:pPr>
            <w:r w:rsidRPr="0054034C">
              <w:rPr>
                <w:rFonts w:ascii="Times New Roman" w:hAnsi="Times New Roman"/>
                <w:sz w:val="21"/>
                <w:szCs w:val="21"/>
              </w:rPr>
              <w:t>Hà Nội, ngày 16 tháng 07 năm 2015</w:t>
            </w: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TỔNG GIÁM ĐỐC</w:t>
            </w: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Nguyễn Mạnh Cường</w:t>
            </w:r>
          </w:p>
        </w:tc>
      </w:tr>
    </w:tbl>
    <w:p w:rsidR="00B677B1" w:rsidRPr="00B677B1" w:rsidRDefault="00B677B1" w:rsidP="00B677B1">
      <w:pPr>
        <w:jc w:val="both"/>
        <w:rPr>
          <w:rFonts w:ascii="Times New Roman" w:hAnsi="Times New Roman"/>
          <w:sz w:val="21"/>
          <w:szCs w:val="21"/>
        </w:rPr>
      </w:pPr>
    </w:p>
    <w:sectPr w:rsidR="00B677B1" w:rsidRPr="00B677B1" w:rsidSect="003178C6">
      <w:headerReference w:type="default" r:id="rId49"/>
      <w:type w:val="evenPage"/>
      <w:pgSz w:w="11907" w:h="16840" w:code="9"/>
      <w:pgMar w:top="1134" w:right="987" w:bottom="1134" w:left="1701" w:header="720" w:footer="578" w:gutter="0"/>
      <w:pgNumType w:start="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88" w:rsidRDefault="00C81F88">
      <w:r>
        <w:separator/>
      </w:r>
    </w:p>
  </w:endnote>
  <w:endnote w:type="continuationSeparator" w:id="0">
    <w:p w:rsidR="00C81F88" w:rsidRDefault="00C8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0000000000000000000"/>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Default="009D5201" w:rsidP="003B3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201" w:rsidRDefault="009D5201" w:rsidP="00D35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Pr="00453F9E" w:rsidRDefault="009D5201">
    <w:pPr>
      <w:pStyle w:val="Footer"/>
      <w:framePr w:wrap="around" w:vAnchor="text" w:hAnchor="margin" w:xAlign="center" w:y="1"/>
      <w:rPr>
        <w:rStyle w:val="PageNumber"/>
        <w:lang w:val="nl-NL"/>
      </w:rPr>
    </w:pPr>
  </w:p>
  <w:p w:rsidR="009D5201" w:rsidRPr="00453F9E" w:rsidRDefault="009D5201">
    <w:pPr>
      <w:pStyle w:val="Footer"/>
      <w:widowControl/>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Pr="00453F9E" w:rsidRDefault="009D5201">
    <w:pPr>
      <w:pStyle w:val="Footer"/>
      <w:rPr>
        <w:lang w:val="nl-NL"/>
      </w:rPr>
    </w:pPr>
    <w:r w:rsidRPr="00453F9E">
      <w:rPr>
        <w:lang w:val="nl-N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Default="009D52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BC" w:rsidRDefault="00C81F88" w:rsidP="006C4DBC">
    <w:pPr>
      <w:pStyle w:val="Footer"/>
      <w:pBdr>
        <w:top w:val="thinThickSmallGap" w:sz="24" w:space="1" w:color="622423"/>
      </w:pBdr>
      <w:jc w:val="center"/>
      <w:rPr>
        <w:rFonts w:ascii="Cambria" w:hAnsi="Cambria"/>
      </w:rPr>
    </w:pPr>
    <w:r>
      <w:fldChar w:fldCharType="begin"/>
    </w:r>
    <w:r>
      <w:instrText xml:space="preserve"> PAGE   \* MERGEFORMAT </w:instrText>
    </w:r>
    <w:r>
      <w:fldChar w:fldCharType="separate"/>
    </w:r>
    <w:r w:rsidR="00090247" w:rsidRPr="00090247">
      <w:rPr>
        <w:rFonts w:ascii="Cambria" w:hAnsi="Cambria"/>
        <w:noProof/>
      </w:rPr>
      <w:t>1</w:t>
    </w:r>
    <w:r>
      <w:rPr>
        <w:rFonts w:ascii="Cambria" w:hAnsi="Cambria"/>
        <w:noProof/>
      </w:rPr>
      <w:fldChar w:fldCharType="end"/>
    </w:r>
  </w:p>
  <w:p w:rsidR="009D5201" w:rsidRPr="00453F9E" w:rsidRDefault="009D5201">
    <w:pPr>
      <w:pStyle w:val="Footer"/>
      <w:widowControl/>
      <w:jc w:val="center"/>
      <w:rPr>
        <w:sz w:val="22"/>
        <w:szCs w:val="24"/>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Default="009D52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BC" w:rsidRDefault="00C81F88" w:rsidP="006C4DBC">
    <w:pPr>
      <w:pStyle w:val="Footer"/>
      <w:pBdr>
        <w:top w:val="thinThickSmallGap" w:sz="24" w:space="1" w:color="622423"/>
      </w:pBdr>
      <w:jc w:val="center"/>
      <w:rPr>
        <w:rFonts w:ascii="Cambria" w:hAnsi="Cambria"/>
      </w:rPr>
    </w:pPr>
    <w:r>
      <w:fldChar w:fldCharType="begin"/>
    </w:r>
    <w:r>
      <w:instrText xml:space="preserve"> PAGE   \* MERGEFORMAT </w:instrText>
    </w:r>
    <w:r>
      <w:fldChar w:fldCharType="separate"/>
    </w:r>
    <w:r w:rsidR="00090247" w:rsidRPr="00090247">
      <w:rPr>
        <w:rFonts w:ascii="Cambria" w:hAnsi="Cambria"/>
        <w:noProof/>
      </w:rPr>
      <w:t>21</w:t>
    </w:r>
    <w:r>
      <w:rPr>
        <w:rFonts w:ascii="Cambria" w:hAnsi="Cambria"/>
        <w:noProof/>
      </w:rPr>
      <w:fldChar w:fldCharType="end"/>
    </w:r>
  </w:p>
  <w:p w:rsidR="005222AF" w:rsidRPr="00453F9E" w:rsidRDefault="005222AF" w:rsidP="00D35471">
    <w:pPr>
      <w:pStyle w:val="Footer"/>
      <w:ind w:right="360"/>
      <w:rPr>
        <w:rStyle w:val="PageNumber"/>
        <w:szCs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88" w:rsidRDefault="00C81F88">
      <w:r>
        <w:separator/>
      </w:r>
    </w:p>
  </w:footnote>
  <w:footnote w:type="continuationSeparator" w:id="0">
    <w:p w:rsidR="00C81F88" w:rsidRDefault="00C8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Default="009D5201" w:rsidP="006B1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201" w:rsidRDefault="009D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Pr="00453F9E" w:rsidRDefault="009D5201">
    <w:pPr>
      <w:pStyle w:val="Header"/>
      <w:widowControl/>
      <w:rPr>
        <w:sz w:val="30"/>
        <w:lang w:val="nl-NL"/>
      </w:rPr>
    </w:pPr>
  </w:p>
  <w:p w:rsidR="009D5201" w:rsidRPr="00453F9E" w:rsidRDefault="009D5201">
    <w:pPr>
      <w:pStyle w:val="Header"/>
      <w:widowControl/>
      <w:rPr>
        <w:b/>
        <w:sz w:val="22"/>
        <w:lang w:val="nl-NL"/>
      </w:rPr>
    </w:pPr>
  </w:p>
  <w:p w:rsidR="009D5201" w:rsidRPr="00453F9E" w:rsidRDefault="009D5201">
    <w:pPr>
      <w:pStyle w:val="Header"/>
      <w:widowControl/>
      <w:rPr>
        <w:sz w:val="22"/>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01" w:rsidRDefault="009D52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1" w:type="dxa"/>
      <w:tblInd w:w="5" w:type="dxa"/>
      <w:tblBorders>
        <w:bottom w:val="single" w:sz="4" w:space="0" w:color="auto"/>
      </w:tblBorders>
      <w:tblLook w:val="01E0" w:firstRow="1" w:lastRow="1" w:firstColumn="1" w:lastColumn="1" w:noHBand="0" w:noVBand="0"/>
    </w:tblPr>
    <w:tblGrid>
      <w:gridCol w:w="6941"/>
      <w:gridCol w:w="4320"/>
    </w:tblGrid>
    <w:tr w:rsidR="009D5201" w:rsidRPr="00D57DE2" w:rsidTr="00E23729">
      <w:tc>
        <w:tcPr>
          <w:tcW w:w="6941" w:type="dxa"/>
          <w:tcBorders>
            <w:bottom w:val="single" w:sz="4" w:space="0" w:color="auto"/>
          </w:tcBorders>
          <w:tcMar>
            <w:left w:w="0" w:type="dxa"/>
            <w:right w:w="0" w:type="dxa"/>
          </w:tcMar>
        </w:tcPr>
        <w:p w:rsidR="009D5201" w:rsidRPr="00D06D0A" w:rsidRDefault="009D5201" w:rsidP="00D10792">
          <w:pPr>
            <w:pStyle w:val="Header"/>
            <w:rPr>
              <w:b/>
              <w:sz w:val="21"/>
              <w:szCs w:val="21"/>
              <w:lang w:val="nl-NL"/>
            </w:rPr>
          </w:pPr>
          <w:r w:rsidRPr="00D06D0A">
            <w:rPr>
              <w:b/>
              <w:sz w:val="21"/>
              <w:szCs w:val="21"/>
              <w:lang w:val="nl-NL"/>
            </w:rPr>
            <w:t>Công ty Cổ phầ</w:t>
          </w:r>
          <w:r>
            <w:rPr>
              <w:b/>
              <w:sz w:val="21"/>
              <w:szCs w:val="21"/>
              <w:lang w:val="nl-NL"/>
            </w:rPr>
            <w:t>n Khoáng sản Quang Anh</w:t>
          </w:r>
        </w:p>
        <w:p w:rsidR="009D5201" w:rsidRPr="00FD10CD" w:rsidRDefault="009D5201" w:rsidP="00D10792">
          <w:pPr>
            <w:pStyle w:val="Header"/>
            <w:rPr>
              <w:sz w:val="22"/>
              <w:szCs w:val="22"/>
              <w:lang w:val="nl-NL"/>
            </w:rPr>
          </w:pPr>
          <w:r>
            <w:rPr>
              <w:sz w:val="21"/>
              <w:szCs w:val="21"/>
              <w:lang w:val="nl-NL"/>
            </w:rPr>
            <w:t>Tầng 9, tòa nhà MIPEC, Tây Sơn, P Ngã Tư Sở, Q Đống Đa, TP Hà Nội</w:t>
          </w:r>
        </w:p>
      </w:tc>
      <w:tc>
        <w:tcPr>
          <w:tcW w:w="4320" w:type="dxa"/>
          <w:tcBorders>
            <w:bottom w:val="single" w:sz="4" w:space="0" w:color="auto"/>
          </w:tcBorders>
        </w:tcPr>
        <w:p w:rsidR="009D5201" w:rsidRPr="00FD10CD" w:rsidRDefault="009D5201" w:rsidP="00FD10CD">
          <w:pPr>
            <w:pStyle w:val="Header"/>
            <w:tabs>
              <w:tab w:val="left" w:pos="600"/>
            </w:tabs>
            <w:jc w:val="right"/>
            <w:rPr>
              <w:sz w:val="22"/>
              <w:szCs w:val="22"/>
              <w:lang w:val="nl-NL"/>
            </w:rPr>
          </w:pPr>
        </w:p>
      </w:tc>
    </w:tr>
  </w:tbl>
  <w:p w:rsidR="009D5201" w:rsidRPr="00453F9E" w:rsidRDefault="009D5201" w:rsidP="00525242">
    <w:pPr>
      <w:pStyle w:val="Header"/>
      <w:rPr>
        <w:szCs w:val="24"/>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1" w:type="dxa"/>
      <w:tblInd w:w="5" w:type="dxa"/>
      <w:tblBorders>
        <w:bottom w:val="single" w:sz="4" w:space="0" w:color="auto"/>
      </w:tblBorders>
      <w:tblLook w:val="01E0" w:firstRow="1" w:lastRow="1" w:firstColumn="1" w:lastColumn="1" w:noHBand="0" w:noVBand="0"/>
    </w:tblPr>
    <w:tblGrid>
      <w:gridCol w:w="6941"/>
      <w:gridCol w:w="4320"/>
    </w:tblGrid>
    <w:tr w:rsidR="009D5201" w:rsidRPr="00D57DE2" w:rsidTr="00FE6505">
      <w:tc>
        <w:tcPr>
          <w:tcW w:w="6941" w:type="dxa"/>
          <w:tcBorders>
            <w:bottom w:val="single" w:sz="4" w:space="0" w:color="auto"/>
          </w:tcBorders>
          <w:tcMar>
            <w:left w:w="0" w:type="dxa"/>
            <w:right w:w="0" w:type="dxa"/>
          </w:tcMar>
        </w:tcPr>
        <w:p w:rsidR="009D5201" w:rsidRPr="00D06D0A" w:rsidRDefault="009D5201" w:rsidP="00FE6505">
          <w:pPr>
            <w:pStyle w:val="Header"/>
            <w:rPr>
              <w:b/>
              <w:sz w:val="21"/>
              <w:szCs w:val="21"/>
              <w:lang w:val="nl-NL"/>
            </w:rPr>
          </w:pPr>
          <w:r w:rsidRPr="00D06D0A">
            <w:rPr>
              <w:b/>
              <w:sz w:val="21"/>
              <w:szCs w:val="21"/>
              <w:lang w:val="nl-NL"/>
            </w:rPr>
            <w:t>Công ty Cổ phầ</w:t>
          </w:r>
          <w:r>
            <w:rPr>
              <w:b/>
              <w:sz w:val="21"/>
              <w:szCs w:val="21"/>
              <w:lang w:val="nl-NL"/>
            </w:rPr>
            <w:t>n Khoáng sản Quang Anh</w:t>
          </w:r>
        </w:p>
        <w:p w:rsidR="009D5201" w:rsidRPr="00FD10CD" w:rsidRDefault="009D5201" w:rsidP="00FE6505">
          <w:pPr>
            <w:pStyle w:val="Header"/>
            <w:rPr>
              <w:sz w:val="22"/>
              <w:szCs w:val="22"/>
              <w:lang w:val="nl-NL"/>
            </w:rPr>
          </w:pPr>
          <w:r>
            <w:rPr>
              <w:sz w:val="21"/>
              <w:szCs w:val="21"/>
              <w:lang w:val="nl-NL"/>
            </w:rPr>
            <w:t>Tầng 9, tòa nhà MIPEC, Tây Sơn, P Ngã Tư Sở, Q Đống Đa, TP Hà Nội</w:t>
          </w:r>
        </w:p>
      </w:tc>
      <w:tc>
        <w:tcPr>
          <w:tcW w:w="4320" w:type="dxa"/>
          <w:tcBorders>
            <w:bottom w:val="single" w:sz="4" w:space="0" w:color="auto"/>
          </w:tcBorders>
        </w:tcPr>
        <w:p w:rsidR="009D5201" w:rsidRPr="00FD10CD" w:rsidRDefault="009D5201" w:rsidP="00FE6505">
          <w:pPr>
            <w:pStyle w:val="Header"/>
            <w:tabs>
              <w:tab w:val="left" w:pos="600"/>
            </w:tabs>
            <w:jc w:val="right"/>
            <w:rPr>
              <w:sz w:val="22"/>
              <w:szCs w:val="22"/>
              <w:lang w:val="nl-NL"/>
            </w:rPr>
          </w:pPr>
        </w:p>
      </w:tc>
    </w:tr>
  </w:tbl>
  <w:p w:rsidR="009D5201" w:rsidRPr="008D34CA" w:rsidRDefault="009D5201" w:rsidP="000F530F">
    <w:pPr>
      <w:pStyle w:val="Header"/>
      <w:rPr>
        <w:lang w:val="nl-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1" w:type="dxa"/>
      <w:tblInd w:w="5" w:type="dxa"/>
      <w:tblBorders>
        <w:bottom w:val="single" w:sz="4" w:space="0" w:color="auto"/>
      </w:tblBorders>
      <w:tblLook w:val="01E0" w:firstRow="1" w:lastRow="1" w:firstColumn="1" w:lastColumn="1" w:noHBand="0" w:noVBand="0"/>
    </w:tblPr>
    <w:tblGrid>
      <w:gridCol w:w="6941"/>
      <w:gridCol w:w="4320"/>
    </w:tblGrid>
    <w:tr w:rsidR="000F530F" w:rsidRPr="00D57DE2" w:rsidTr="00FE6505">
      <w:tc>
        <w:tcPr>
          <w:tcW w:w="6941" w:type="dxa"/>
          <w:tcBorders>
            <w:bottom w:val="single" w:sz="4" w:space="0" w:color="auto"/>
          </w:tcBorders>
          <w:tcMar>
            <w:left w:w="0" w:type="dxa"/>
            <w:right w:w="0" w:type="dxa"/>
          </w:tcMar>
        </w:tcPr>
        <w:p w:rsidR="000F530F" w:rsidRPr="00D06D0A" w:rsidRDefault="000F530F" w:rsidP="00FE6505">
          <w:pPr>
            <w:pStyle w:val="Header"/>
            <w:rPr>
              <w:b/>
              <w:sz w:val="21"/>
              <w:szCs w:val="21"/>
              <w:lang w:val="nl-NL"/>
            </w:rPr>
          </w:pPr>
          <w:r w:rsidRPr="00D06D0A">
            <w:rPr>
              <w:b/>
              <w:sz w:val="21"/>
              <w:szCs w:val="21"/>
              <w:lang w:val="nl-NL"/>
            </w:rPr>
            <w:t>Công ty Cổ phầ</w:t>
          </w:r>
          <w:r>
            <w:rPr>
              <w:b/>
              <w:sz w:val="21"/>
              <w:szCs w:val="21"/>
              <w:lang w:val="nl-NL"/>
            </w:rPr>
            <w:t>n Khoáng sản Quang Anh</w:t>
          </w:r>
        </w:p>
        <w:p w:rsidR="000F530F" w:rsidRPr="00FD10CD" w:rsidRDefault="000F530F" w:rsidP="00FE6505">
          <w:pPr>
            <w:pStyle w:val="Header"/>
            <w:rPr>
              <w:sz w:val="22"/>
              <w:szCs w:val="22"/>
              <w:lang w:val="nl-NL"/>
            </w:rPr>
          </w:pPr>
          <w:r>
            <w:rPr>
              <w:sz w:val="21"/>
              <w:szCs w:val="21"/>
              <w:lang w:val="nl-NL"/>
            </w:rPr>
            <w:t>Tầng 9, tòa nhà MIPEC, Tây Sơn, P Ngã Tư Sở, Q Đống Đa, TP Hà Nội</w:t>
          </w:r>
        </w:p>
      </w:tc>
      <w:tc>
        <w:tcPr>
          <w:tcW w:w="4320" w:type="dxa"/>
          <w:tcBorders>
            <w:bottom w:val="single" w:sz="4" w:space="0" w:color="auto"/>
          </w:tcBorders>
        </w:tcPr>
        <w:p w:rsidR="000F530F" w:rsidRPr="00FD10CD" w:rsidRDefault="000F530F" w:rsidP="00FE6505">
          <w:pPr>
            <w:pStyle w:val="Header"/>
            <w:tabs>
              <w:tab w:val="left" w:pos="600"/>
            </w:tabs>
            <w:jc w:val="right"/>
            <w:rPr>
              <w:sz w:val="22"/>
              <w:szCs w:val="22"/>
              <w:lang w:val="nl-NL"/>
            </w:rPr>
          </w:pPr>
        </w:p>
      </w:tc>
    </w:tr>
  </w:tbl>
  <w:p w:rsidR="005222AF" w:rsidRPr="00453F9E" w:rsidRDefault="005222AF" w:rsidP="00525242">
    <w:pPr>
      <w:pStyle w:val="Header"/>
      <w:rPr>
        <w:szCs w:val="24"/>
        <w:lang w:val="nl-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1" w:type="dxa"/>
      <w:tblInd w:w="5" w:type="dxa"/>
      <w:tblBorders>
        <w:bottom w:val="single" w:sz="4" w:space="0" w:color="auto"/>
      </w:tblBorders>
      <w:tblLook w:val="01E0" w:firstRow="1" w:lastRow="1" w:firstColumn="1" w:lastColumn="1" w:noHBand="0" w:noVBand="0"/>
    </w:tblPr>
    <w:tblGrid>
      <w:gridCol w:w="6941"/>
      <w:gridCol w:w="4320"/>
    </w:tblGrid>
    <w:tr w:rsidR="00DA7B0D" w:rsidRPr="00D57DE2" w:rsidTr="00FE6505">
      <w:tc>
        <w:tcPr>
          <w:tcW w:w="6941" w:type="dxa"/>
          <w:tcBorders>
            <w:bottom w:val="single" w:sz="4" w:space="0" w:color="auto"/>
          </w:tcBorders>
          <w:tcMar>
            <w:left w:w="0" w:type="dxa"/>
            <w:right w:w="0" w:type="dxa"/>
          </w:tcMar>
        </w:tcPr>
        <w:p w:rsidR="00DA7B0D" w:rsidRPr="00D06D0A" w:rsidRDefault="00DA7B0D" w:rsidP="00FE6505">
          <w:pPr>
            <w:pStyle w:val="Header"/>
            <w:rPr>
              <w:b/>
              <w:sz w:val="21"/>
              <w:szCs w:val="21"/>
              <w:lang w:val="nl-NL"/>
            </w:rPr>
          </w:pPr>
          <w:r w:rsidRPr="00D06D0A">
            <w:rPr>
              <w:b/>
              <w:sz w:val="21"/>
              <w:szCs w:val="21"/>
              <w:lang w:val="nl-NL"/>
            </w:rPr>
            <w:t>Công ty Cổ phầ</w:t>
          </w:r>
          <w:r>
            <w:rPr>
              <w:b/>
              <w:sz w:val="21"/>
              <w:szCs w:val="21"/>
              <w:lang w:val="nl-NL"/>
            </w:rPr>
            <w:t>n Khoáng sản Quang Anh</w:t>
          </w:r>
        </w:p>
        <w:p w:rsidR="00DA7B0D" w:rsidRPr="00FD10CD" w:rsidRDefault="00DA7B0D" w:rsidP="00FE6505">
          <w:pPr>
            <w:pStyle w:val="Header"/>
            <w:rPr>
              <w:sz w:val="22"/>
              <w:szCs w:val="22"/>
              <w:lang w:val="nl-NL"/>
            </w:rPr>
          </w:pPr>
          <w:r>
            <w:rPr>
              <w:sz w:val="21"/>
              <w:szCs w:val="21"/>
              <w:lang w:val="nl-NL"/>
            </w:rPr>
            <w:t>Tầng 9, tòa nhà MIPEC, Tây Sơn, P Ngã Tư Sở, Q Đống Đa, TP Hà Nội</w:t>
          </w:r>
        </w:p>
      </w:tc>
      <w:tc>
        <w:tcPr>
          <w:tcW w:w="4320" w:type="dxa"/>
          <w:tcBorders>
            <w:bottom w:val="single" w:sz="4" w:space="0" w:color="auto"/>
          </w:tcBorders>
        </w:tcPr>
        <w:p w:rsidR="00DA7B0D" w:rsidRPr="00FD10CD" w:rsidRDefault="00DA7B0D" w:rsidP="00FE6505">
          <w:pPr>
            <w:pStyle w:val="Header"/>
            <w:tabs>
              <w:tab w:val="left" w:pos="600"/>
            </w:tabs>
            <w:jc w:val="right"/>
            <w:rPr>
              <w:sz w:val="22"/>
              <w:szCs w:val="22"/>
              <w:lang w:val="nl-NL"/>
            </w:rPr>
          </w:pPr>
        </w:p>
      </w:tc>
    </w:tr>
  </w:tbl>
  <w:p w:rsidR="00DA7B0D" w:rsidRPr="00453F9E" w:rsidRDefault="00DA7B0D" w:rsidP="00525242">
    <w:pPr>
      <w:pStyle w:val="Header"/>
      <w:rPr>
        <w:szCs w:val="24"/>
        <w:lang w:val="nl-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61" w:type="dxa"/>
      <w:tblInd w:w="5" w:type="dxa"/>
      <w:tblBorders>
        <w:bottom w:val="single" w:sz="4" w:space="0" w:color="auto"/>
      </w:tblBorders>
      <w:tblLook w:val="01E0" w:firstRow="1" w:lastRow="1" w:firstColumn="1" w:lastColumn="1" w:noHBand="0" w:noVBand="0"/>
    </w:tblPr>
    <w:tblGrid>
      <w:gridCol w:w="6941"/>
      <w:gridCol w:w="4320"/>
    </w:tblGrid>
    <w:tr w:rsidR="00DA7B0D" w:rsidRPr="00D57DE2" w:rsidTr="00FE6505">
      <w:tc>
        <w:tcPr>
          <w:tcW w:w="6941" w:type="dxa"/>
          <w:tcBorders>
            <w:bottom w:val="single" w:sz="4" w:space="0" w:color="auto"/>
          </w:tcBorders>
          <w:tcMar>
            <w:left w:w="0" w:type="dxa"/>
            <w:right w:w="0" w:type="dxa"/>
          </w:tcMar>
        </w:tcPr>
        <w:p w:rsidR="00DA7B0D" w:rsidRPr="00D06D0A" w:rsidRDefault="00DA7B0D" w:rsidP="00FE6505">
          <w:pPr>
            <w:pStyle w:val="Header"/>
            <w:rPr>
              <w:b/>
              <w:sz w:val="21"/>
              <w:szCs w:val="21"/>
              <w:lang w:val="nl-NL"/>
            </w:rPr>
          </w:pPr>
          <w:r w:rsidRPr="00D06D0A">
            <w:rPr>
              <w:b/>
              <w:sz w:val="21"/>
              <w:szCs w:val="21"/>
              <w:lang w:val="nl-NL"/>
            </w:rPr>
            <w:t>Công ty Cổ phầ</w:t>
          </w:r>
          <w:r>
            <w:rPr>
              <w:b/>
              <w:sz w:val="21"/>
              <w:szCs w:val="21"/>
              <w:lang w:val="nl-NL"/>
            </w:rPr>
            <w:t>n Khoáng sản Quang Anh</w:t>
          </w:r>
        </w:p>
        <w:p w:rsidR="00DA7B0D" w:rsidRPr="00FD10CD" w:rsidRDefault="00DA7B0D" w:rsidP="00FE6505">
          <w:pPr>
            <w:pStyle w:val="Header"/>
            <w:rPr>
              <w:sz w:val="22"/>
              <w:szCs w:val="22"/>
              <w:lang w:val="nl-NL"/>
            </w:rPr>
          </w:pPr>
          <w:r>
            <w:rPr>
              <w:sz w:val="21"/>
              <w:szCs w:val="21"/>
              <w:lang w:val="nl-NL"/>
            </w:rPr>
            <w:t>Tầng 9, tòa nhà MIPEC, Tây Sơn, P Ngã Tư Sở, Q Đống Đa, TP Hà Nội</w:t>
          </w:r>
        </w:p>
      </w:tc>
      <w:tc>
        <w:tcPr>
          <w:tcW w:w="4320" w:type="dxa"/>
          <w:tcBorders>
            <w:bottom w:val="single" w:sz="4" w:space="0" w:color="auto"/>
          </w:tcBorders>
        </w:tcPr>
        <w:p w:rsidR="00DA7B0D" w:rsidRPr="00FD10CD" w:rsidRDefault="00DA7B0D" w:rsidP="00FE6505">
          <w:pPr>
            <w:pStyle w:val="Header"/>
            <w:tabs>
              <w:tab w:val="left" w:pos="600"/>
            </w:tabs>
            <w:jc w:val="right"/>
            <w:rPr>
              <w:sz w:val="22"/>
              <w:szCs w:val="22"/>
              <w:lang w:val="nl-NL"/>
            </w:rPr>
          </w:pPr>
        </w:p>
      </w:tc>
    </w:tr>
  </w:tbl>
  <w:p w:rsidR="00DA7B0D" w:rsidRPr="00453F9E" w:rsidRDefault="00DA7B0D" w:rsidP="00525242">
    <w:pPr>
      <w:pStyle w:val="Header"/>
      <w:rPr>
        <w:szCs w:val="24"/>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5AF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9EAA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46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16C3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5A6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0D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CA5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F466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30680D"/>
    <w:multiLevelType w:val="hybridMultilevel"/>
    <w:tmpl w:val="F08A9064"/>
    <w:lvl w:ilvl="0" w:tplc="FD72B4D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EE8020E"/>
    <w:multiLevelType w:val="hybridMultilevel"/>
    <w:tmpl w:val="221283EC"/>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18ED0279"/>
    <w:multiLevelType w:val="hybridMultilevel"/>
    <w:tmpl w:val="0C102B88"/>
    <w:lvl w:ilvl="0" w:tplc="027EF34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67573"/>
    <w:multiLevelType w:val="hybridMultilevel"/>
    <w:tmpl w:val="0EC27F08"/>
    <w:lvl w:ilvl="0" w:tplc="7A5A4678">
      <w:start w:val="10"/>
      <w:numFmt w:val="bullet"/>
      <w:lvlText w:val="-"/>
      <w:lvlJc w:val="left"/>
      <w:pPr>
        <w:tabs>
          <w:tab w:val="num" w:pos="576"/>
        </w:tabs>
        <w:ind w:left="576" w:hanging="360"/>
      </w:pPr>
      <w:rPr>
        <w:rFonts w:ascii=".VnArial" w:eastAsia="Times New Roman" w:hAnsi=".VnAria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nsid w:val="2D3579B8"/>
    <w:multiLevelType w:val="hybridMultilevel"/>
    <w:tmpl w:val="9BDE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35269"/>
    <w:multiLevelType w:val="hybridMultilevel"/>
    <w:tmpl w:val="EBEA1E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EE670B3"/>
    <w:multiLevelType w:val="singleLevel"/>
    <w:tmpl w:val="98E65062"/>
    <w:lvl w:ilvl="0">
      <w:numFmt w:val="bullet"/>
      <w:lvlText w:val="-"/>
      <w:lvlJc w:val="left"/>
      <w:pPr>
        <w:ind w:left="360" w:hanging="360"/>
      </w:pPr>
      <w:rPr>
        <w:rFonts w:ascii="Times New Roman" w:eastAsia="Times New Roman" w:hAnsi="Times New Roman" w:cs="Times New Roman" w:hint="default"/>
        <w:i/>
      </w:rPr>
    </w:lvl>
  </w:abstractNum>
  <w:abstractNum w:abstractNumId="22">
    <w:nsid w:val="33A74C1A"/>
    <w:multiLevelType w:val="hybridMultilevel"/>
    <w:tmpl w:val="98FC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7B6D67"/>
    <w:multiLevelType w:val="hybridMultilevel"/>
    <w:tmpl w:val="8C58B4D2"/>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E051097"/>
    <w:multiLevelType w:val="multilevel"/>
    <w:tmpl w:val="287450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nsid w:val="49463751"/>
    <w:multiLevelType w:val="hybridMultilevel"/>
    <w:tmpl w:val="2D1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6636C"/>
    <w:multiLevelType w:val="hybridMultilevel"/>
    <w:tmpl w:val="CFB4DDC8"/>
    <w:lvl w:ilvl="0" w:tplc="823CD93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C76CC0"/>
    <w:multiLevelType w:val="multilevel"/>
    <w:tmpl w:val="693ED20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C33C2C"/>
    <w:multiLevelType w:val="multilevel"/>
    <w:tmpl w:val="693ED20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510A42E4"/>
    <w:multiLevelType w:val="hybridMultilevel"/>
    <w:tmpl w:val="AC88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0371C4"/>
    <w:multiLevelType w:val="hybridMultilevel"/>
    <w:tmpl w:val="265854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D201E"/>
    <w:multiLevelType w:val="hybridMultilevel"/>
    <w:tmpl w:val="198C9496"/>
    <w:lvl w:ilvl="0" w:tplc="09FED55E">
      <w:numFmt w:val="bullet"/>
      <w:lvlText w:val="-"/>
      <w:lvlJc w:val="left"/>
      <w:pPr>
        <w:tabs>
          <w:tab w:val="num" w:pos="1080"/>
        </w:tabs>
        <w:ind w:left="1080" w:hanging="360"/>
      </w:pPr>
      <w:rPr>
        <w:rFonts w:ascii=".VnArial" w:eastAsia="MS Mincho" w:hAnsi=".Vn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4C30E7B"/>
    <w:multiLevelType w:val="hybridMultilevel"/>
    <w:tmpl w:val="7FD20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57D28"/>
    <w:multiLevelType w:val="multilevel"/>
    <w:tmpl w:val="ED7A15BA"/>
    <w:lvl w:ilvl="0">
      <w:start w:val="10"/>
      <w:numFmt w:val="bullet"/>
      <w:lvlText w:val="-"/>
      <w:lvlJc w:val="left"/>
      <w:pPr>
        <w:tabs>
          <w:tab w:val="num" w:pos="576"/>
        </w:tabs>
        <w:ind w:left="576" w:hanging="360"/>
      </w:pPr>
      <w:rPr>
        <w:rFonts w:ascii=".VnArial" w:eastAsia="Times New Roman" w:hAnsi=".VnArial" w:hint="default"/>
      </w:rPr>
    </w:lvl>
    <w:lvl w:ilvl="1">
      <w:start w:val="1"/>
      <w:numFmt w:val="bullet"/>
      <w:lvlText w:val="o"/>
      <w:lvlJc w:val="left"/>
      <w:pPr>
        <w:tabs>
          <w:tab w:val="num" w:pos="1296"/>
        </w:tabs>
        <w:ind w:left="1296" w:hanging="360"/>
      </w:pPr>
      <w:rPr>
        <w:rFonts w:ascii="Courier New" w:hAnsi="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36">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nsid w:val="5B9529E0"/>
    <w:multiLevelType w:val="hybridMultilevel"/>
    <w:tmpl w:val="177A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EB76AB"/>
    <w:multiLevelType w:val="hybridMultilevel"/>
    <w:tmpl w:val="3942E560"/>
    <w:lvl w:ilvl="0" w:tplc="2A988FD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075871"/>
    <w:multiLevelType w:val="hybridMultilevel"/>
    <w:tmpl w:val="4740B020"/>
    <w:lvl w:ilvl="0" w:tplc="3AFE9C56">
      <w:start w:val="1"/>
      <w:numFmt w:val="decimal"/>
      <w:lvlText w:val="%1."/>
      <w:lvlJc w:val="left"/>
      <w:pPr>
        <w:tabs>
          <w:tab w:val="num" w:pos="720"/>
        </w:tabs>
        <w:ind w:left="720" w:hanging="360"/>
      </w:pPr>
      <w:rPr>
        <w:rFonts w:cs="Times New Roman" w:hint="default"/>
      </w:rPr>
    </w:lvl>
    <w:lvl w:ilvl="1" w:tplc="0E38D04A">
      <w:numFmt w:val="none"/>
      <w:lvlText w:val=""/>
      <w:lvlJc w:val="left"/>
      <w:pPr>
        <w:tabs>
          <w:tab w:val="num" w:pos="360"/>
        </w:tabs>
      </w:pPr>
      <w:rPr>
        <w:rFonts w:cs="Times New Roman"/>
      </w:rPr>
    </w:lvl>
    <w:lvl w:ilvl="2" w:tplc="68004744">
      <w:numFmt w:val="none"/>
      <w:lvlText w:val=""/>
      <w:lvlJc w:val="left"/>
      <w:pPr>
        <w:tabs>
          <w:tab w:val="num" w:pos="360"/>
        </w:tabs>
      </w:pPr>
      <w:rPr>
        <w:rFonts w:cs="Times New Roman"/>
      </w:rPr>
    </w:lvl>
    <w:lvl w:ilvl="3" w:tplc="4D24B4EA">
      <w:numFmt w:val="none"/>
      <w:lvlText w:val=""/>
      <w:lvlJc w:val="left"/>
      <w:pPr>
        <w:tabs>
          <w:tab w:val="num" w:pos="360"/>
        </w:tabs>
      </w:pPr>
      <w:rPr>
        <w:rFonts w:cs="Times New Roman"/>
      </w:rPr>
    </w:lvl>
    <w:lvl w:ilvl="4" w:tplc="00F07150">
      <w:numFmt w:val="none"/>
      <w:lvlText w:val=""/>
      <w:lvlJc w:val="left"/>
      <w:pPr>
        <w:tabs>
          <w:tab w:val="num" w:pos="360"/>
        </w:tabs>
      </w:pPr>
      <w:rPr>
        <w:rFonts w:cs="Times New Roman"/>
      </w:rPr>
    </w:lvl>
    <w:lvl w:ilvl="5" w:tplc="6A34E6C8">
      <w:numFmt w:val="none"/>
      <w:lvlText w:val=""/>
      <w:lvlJc w:val="left"/>
      <w:pPr>
        <w:tabs>
          <w:tab w:val="num" w:pos="360"/>
        </w:tabs>
      </w:pPr>
      <w:rPr>
        <w:rFonts w:cs="Times New Roman"/>
      </w:rPr>
    </w:lvl>
    <w:lvl w:ilvl="6" w:tplc="494C5D18">
      <w:numFmt w:val="none"/>
      <w:lvlText w:val=""/>
      <w:lvlJc w:val="left"/>
      <w:pPr>
        <w:tabs>
          <w:tab w:val="num" w:pos="360"/>
        </w:tabs>
      </w:pPr>
      <w:rPr>
        <w:rFonts w:cs="Times New Roman"/>
      </w:rPr>
    </w:lvl>
    <w:lvl w:ilvl="7" w:tplc="B6EAA59A">
      <w:numFmt w:val="none"/>
      <w:lvlText w:val=""/>
      <w:lvlJc w:val="left"/>
      <w:pPr>
        <w:tabs>
          <w:tab w:val="num" w:pos="360"/>
        </w:tabs>
      </w:pPr>
      <w:rPr>
        <w:rFonts w:cs="Times New Roman"/>
      </w:rPr>
    </w:lvl>
    <w:lvl w:ilvl="8" w:tplc="A0BE1A98">
      <w:numFmt w:val="none"/>
      <w:lvlText w:val=""/>
      <w:lvlJc w:val="left"/>
      <w:pPr>
        <w:tabs>
          <w:tab w:val="num" w:pos="360"/>
        </w:tabs>
      </w:pPr>
      <w:rPr>
        <w:rFonts w:cs="Times New Roman"/>
      </w:rPr>
    </w:lvl>
  </w:abstractNum>
  <w:abstractNum w:abstractNumId="40">
    <w:nsid w:val="652D42A4"/>
    <w:multiLevelType w:val="hybridMultilevel"/>
    <w:tmpl w:val="ED7A15BA"/>
    <w:lvl w:ilvl="0" w:tplc="7A5A4678">
      <w:start w:val="10"/>
      <w:numFmt w:val="bullet"/>
      <w:lvlText w:val="-"/>
      <w:lvlJc w:val="left"/>
      <w:pPr>
        <w:tabs>
          <w:tab w:val="num" w:pos="576"/>
        </w:tabs>
        <w:ind w:left="576" w:hanging="360"/>
      </w:pPr>
      <w:rPr>
        <w:rFonts w:ascii=".VnArial" w:eastAsia="Times New Roman" w:hAnsi=".VnAria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1">
    <w:nsid w:val="6C3505E5"/>
    <w:multiLevelType w:val="hybridMultilevel"/>
    <w:tmpl w:val="693ED2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390982"/>
    <w:multiLevelType w:val="hybridMultilevel"/>
    <w:tmpl w:val="C692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367EB"/>
    <w:multiLevelType w:val="hybridMultilevel"/>
    <w:tmpl w:val="D792B110"/>
    <w:lvl w:ilvl="0" w:tplc="091271A2">
      <w:start w:val="2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83F5D46"/>
    <w:multiLevelType w:val="hybridMultilevel"/>
    <w:tmpl w:val="78BC377A"/>
    <w:lvl w:ilvl="0" w:tplc="857EC978">
      <w:start w:val="11"/>
      <w:numFmt w:val="bullet"/>
      <w:lvlText w:val="-"/>
      <w:lvlJc w:val="left"/>
      <w:pPr>
        <w:tabs>
          <w:tab w:val="num" w:pos="720"/>
        </w:tabs>
        <w:ind w:left="720" w:hanging="360"/>
      </w:pPr>
      <w:rPr>
        <w:rFonts w:ascii=".VnArial" w:eastAsia="Times New Roman" w:hAnsi=".Vn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B043E4"/>
    <w:multiLevelType w:val="hybridMultilevel"/>
    <w:tmpl w:val="35FA02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AB6394"/>
    <w:multiLevelType w:val="multilevel"/>
    <w:tmpl w:val="287450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9"/>
  </w:num>
  <w:num w:numId="4">
    <w:abstractNumId w:val="7"/>
  </w:num>
  <w:num w:numId="5">
    <w:abstractNumId w:val="15"/>
  </w:num>
  <w:num w:numId="6">
    <w:abstractNumId w:val="17"/>
  </w:num>
  <w:num w:numId="7">
    <w:abstractNumId w:val="42"/>
  </w:num>
  <w:num w:numId="8">
    <w:abstractNumId w:val="16"/>
  </w:num>
  <w:num w:numId="9">
    <w:abstractNumId w:val="10"/>
  </w:num>
  <w:num w:numId="10">
    <w:abstractNumId w:val="30"/>
  </w:num>
  <w:num w:numId="11">
    <w:abstractNumId w:val="25"/>
  </w:num>
  <w:num w:numId="12">
    <w:abstractNumId w:val="12"/>
  </w:num>
  <w:num w:numId="13">
    <w:abstractNumId w:val="11"/>
  </w:num>
  <w:num w:numId="14">
    <w:abstractNumId w:val="23"/>
  </w:num>
  <w:num w:numId="15">
    <w:abstractNumId w:val="4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31"/>
  </w:num>
  <w:num w:numId="26">
    <w:abstractNumId w:val="22"/>
  </w:num>
  <w:num w:numId="27">
    <w:abstractNumId w:val="33"/>
  </w:num>
  <w:num w:numId="28">
    <w:abstractNumId w:val="34"/>
  </w:num>
  <w:num w:numId="29">
    <w:abstractNumId w:val="32"/>
  </w:num>
  <w:num w:numId="30">
    <w:abstractNumId w:val="20"/>
  </w:num>
  <w:num w:numId="31">
    <w:abstractNumId w:val="41"/>
  </w:num>
  <w:num w:numId="32">
    <w:abstractNumId w:val="40"/>
  </w:num>
  <w:num w:numId="33">
    <w:abstractNumId w:val="29"/>
  </w:num>
  <w:num w:numId="34">
    <w:abstractNumId w:val="13"/>
  </w:num>
  <w:num w:numId="35">
    <w:abstractNumId w:val="35"/>
  </w:num>
  <w:num w:numId="36">
    <w:abstractNumId w:val="18"/>
  </w:num>
  <w:num w:numId="37">
    <w:abstractNumId w:val="28"/>
  </w:num>
  <w:num w:numId="38">
    <w:abstractNumId w:val="27"/>
  </w:num>
  <w:num w:numId="39">
    <w:abstractNumId w:val="39"/>
  </w:num>
  <w:num w:numId="40">
    <w:abstractNumId w:val="24"/>
  </w:num>
  <w:num w:numId="41">
    <w:abstractNumId w:val="45"/>
  </w:num>
  <w:num w:numId="42">
    <w:abstractNumId w:val="36"/>
  </w:num>
  <w:num w:numId="43">
    <w:abstractNumId w:val="47"/>
  </w:num>
  <w:num w:numId="44">
    <w:abstractNumId w:val="46"/>
  </w:num>
  <w:num w:numId="45">
    <w:abstractNumId w:val="14"/>
  </w:num>
  <w:num w:numId="46">
    <w:abstractNumId w:val="26"/>
  </w:num>
  <w:num w:numId="47">
    <w:abstractNumId w:val="19"/>
  </w:num>
  <w:num w:numId="48">
    <w:abstractNumId w:val="37"/>
  </w:num>
  <w:num w:numId="49">
    <w:abstractNumId w:val="4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30"/>
    <w:rsid w:val="00000516"/>
    <w:rsid w:val="0000084B"/>
    <w:rsid w:val="00000B0E"/>
    <w:rsid w:val="000029D1"/>
    <w:rsid w:val="000034B3"/>
    <w:rsid w:val="000054B5"/>
    <w:rsid w:val="00006930"/>
    <w:rsid w:val="0000795E"/>
    <w:rsid w:val="00007CC0"/>
    <w:rsid w:val="00010A17"/>
    <w:rsid w:val="000111CC"/>
    <w:rsid w:val="00013531"/>
    <w:rsid w:val="000145D0"/>
    <w:rsid w:val="00015DB5"/>
    <w:rsid w:val="00021274"/>
    <w:rsid w:val="000212A9"/>
    <w:rsid w:val="000212C0"/>
    <w:rsid w:val="00021F2B"/>
    <w:rsid w:val="000243C2"/>
    <w:rsid w:val="00025453"/>
    <w:rsid w:val="00025B6E"/>
    <w:rsid w:val="00030AB9"/>
    <w:rsid w:val="00030B8E"/>
    <w:rsid w:val="00032F35"/>
    <w:rsid w:val="000352BE"/>
    <w:rsid w:val="00037BC6"/>
    <w:rsid w:val="00043C15"/>
    <w:rsid w:val="00044612"/>
    <w:rsid w:val="00045059"/>
    <w:rsid w:val="00045CA5"/>
    <w:rsid w:val="00046570"/>
    <w:rsid w:val="000517E9"/>
    <w:rsid w:val="00051AF3"/>
    <w:rsid w:val="00054190"/>
    <w:rsid w:val="00055B31"/>
    <w:rsid w:val="000576FC"/>
    <w:rsid w:val="00057EFD"/>
    <w:rsid w:val="00060D19"/>
    <w:rsid w:val="000630A2"/>
    <w:rsid w:val="000633BA"/>
    <w:rsid w:val="00064776"/>
    <w:rsid w:val="00064EB2"/>
    <w:rsid w:val="000668C6"/>
    <w:rsid w:val="00067DAA"/>
    <w:rsid w:val="00071FB1"/>
    <w:rsid w:val="00072CBE"/>
    <w:rsid w:val="0007323C"/>
    <w:rsid w:val="00073901"/>
    <w:rsid w:val="00073A3E"/>
    <w:rsid w:val="00073D2D"/>
    <w:rsid w:val="00073EE6"/>
    <w:rsid w:val="00076857"/>
    <w:rsid w:val="00080DF5"/>
    <w:rsid w:val="00080FA6"/>
    <w:rsid w:val="0008105E"/>
    <w:rsid w:val="00081635"/>
    <w:rsid w:val="00082BF3"/>
    <w:rsid w:val="000830D3"/>
    <w:rsid w:val="00083D6D"/>
    <w:rsid w:val="00083DFC"/>
    <w:rsid w:val="00085A5E"/>
    <w:rsid w:val="0008668F"/>
    <w:rsid w:val="00086E30"/>
    <w:rsid w:val="00090247"/>
    <w:rsid w:val="00091EA3"/>
    <w:rsid w:val="00092BF9"/>
    <w:rsid w:val="00092C15"/>
    <w:rsid w:val="0009559B"/>
    <w:rsid w:val="0009712E"/>
    <w:rsid w:val="000A2EE5"/>
    <w:rsid w:val="000A4607"/>
    <w:rsid w:val="000A4D07"/>
    <w:rsid w:val="000A4E93"/>
    <w:rsid w:val="000A6AE8"/>
    <w:rsid w:val="000A70CB"/>
    <w:rsid w:val="000A7FE8"/>
    <w:rsid w:val="000B0F9D"/>
    <w:rsid w:val="000B0FBA"/>
    <w:rsid w:val="000B3D9C"/>
    <w:rsid w:val="000B4696"/>
    <w:rsid w:val="000B4B87"/>
    <w:rsid w:val="000B5817"/>
    <w:rsid w:val="000C14D2"/>
    <w:rsid w:val="000C3657"/>
    <w:rsid w:val="000C4113"/>
    <w:rsid w:val="000C45C9"/>
    <w:rsid w:val="000C558B"/>
    <w:rsid w:val="000D09BF"/>
    <w:rsid w:val="000D19CF"/>
    <w:rsid w:val="000D4B09"/>
    <w:rsid w:val="000D59B4"/>
    <w:rsid w:val="000D6C55"/>
    <w:rsid w:val="000D6F66"/>
    <w:rsid w:val="000D7229"/>
    <w:rsid w:val="000E1479"/>
    <w:rsid w:val="000E2BD8"/>
    <w:rsid w:val="000E4FBA"/>
    <w:rsid w:val="000E553E"/>
    <w:rsid w:val="000E6846"/>
    <w:rsid w:val="000E6975"/>
    <w:rsid w:val="000E71C7"/>
    <w:rsid w:val="000F2168"/>
    <w:rsid w:val="000F29C0"/>
    <w:rsid w:val="000F2D61"/>
    <w:rsid w:val="000F346F"/>
    <w:rsid w:val="000F3EAD"/>
    <w:rsid w:val="000F530F"/>
    <w:rsid w:val="000F5368"/>
    <w:rsid w:val="000F6377"/>
    <w:rsid w:val="000F77B7"/>
    <w:rsid w:val="00101D27"/>
    <w:rsid w:val="00103282"/>
    <w:rsid w:val="00103491"/>
    <w:rsid w:val="001048E6"/>
    <w:rsid w:val="00107E19"/>
    <w:rsid w:val="001137A3"/>
    <w:rsid w:val="0011527B"/>
    <w:rsid w:val="0011546E"/>
    <w:rsid w:val="0011700A"/>
    <w:rsid w:val="0012089B"/>
    <w:rsid w:val="0012242E"/>
    <w:rsid w:val="001229C3"/>
    <w:rsid w:val="00122B04"/>
    <w:rsid w:val="00123BF1"/>
    <w:rsid w:val="001240FD"/>
    <w:rsid w:val="001241E5"/>
    <w:rsid w:val="001243E0"/>
    <w:rsid w:val="00124AF9"/>
    <w:rsid w:val="00124BC6"/>
    <w:rsid w:val="00125089"/>
    <w:rsid w:val="001262A3"/>
    <w:rsid w:val="00127C28"/>
    <w:rsid w:val="001309AB"/>
    <w:rsid w:val="00130E9F"/>
    <w:rsid w:val="001316DA"/>
    <w:rsid w:val="00132228"/>
    <w:rsid w:val="00132817"/>
    <w:rsid w:val="0013544B"/>
    <w:rsid w:val="00135D85"/>
    <w:rsid w:val="001367D3"/>
    <w:rsid w:val="00136F81"/>
    <w:rsid w:val="0014232C"/>
    <w:rsid w:val="00142ABB"/>
    <w:rsid w:val="001450D8"/>
    <w:rsid w:val="00145DCB"/>
    <w:rsid w:val="001461F7"/>
    <w:rsid w:val="0015078E"/>
    <w:rsid w:val="001513DF"/>
    <w:rsid w:val="00151519"/>
    <w:rsid w:val="0015282D"/>
    <w:rsid w:val="00153D4E"/>
    <w:rsid w:val="00154482"/>
    <w:rsid w:val="00155BFD"/>
    <w:rsid w:val="00160A14"/>
    <w:rsid w:val="00161A6B"/>
    <w:rsid w:val="00161C07"/>
    <w:rsid w:val="0016242A"/>
    <w:rsid w:val="00164AE3"/>
    <w:rsid w:val="001652DA"/>
    <w:rsid w:val="00165C46"/>
    <w:rsid w:val="00167625"/>
    <w:rsid w:val="0017095B"/>
    <w:rsid w:val="001711FA"/>
    <w:rsid w:val="00174767"/>
    <w:rsid w:val="001756B6"/>
    <w:rsid w:val="00177725"/>
    <w:rsid w:val="00181230"/>
    <w:rsid w:val="001817EB"/>
    <w:rsid w:val="00181DE5"/>
    <w:rsid w:val="00183876"/>
    <w:rsid w:val="00183F22"/>
    <w:rsid w:val="00184459"/>
    <w:rsid w:val="0018581E"/>
    <w:rsid w:val="00187C92"/>
    <w:rsid w:val="00187EDD"/>
    <w:rsid w:val="00190A1F"/>
    <w:rsid w:val="001918BA"/>
    <w:rsid w:val="00191D5E"/>
    <w:rsid w:val="001920AD"/>
    <w:rsid w:val="0019336A"/>
    <w:rsid w:val="0019359B"/>
    <w:rsid w:val="001940C6"/>
    <w:rsid w:val="001946C8"/>
    <w:rsid w:val="00195DC1"/>
    <w:rsid w:val="00196537"/>
    <w:rsid w:val="00196E9C"/>
    <w:rsid w:val="00197F62"/>
    <w:rsid w:val="001A0183"/>
    <w:rsid w:val="001A083F"/>
    <w:rsid w:val="001A168B"/>
    <w:rsid w:val="001A1B30"/>
    <w:rsid w:val="001A30FF"/>
    <w:rsid w:val="001A3BAC"/>
    <w:rsid w:val="001A42E5"/>
    <w:rsid w:val="001A5218"/>
    <w:rsid w:val="001A7354"/>
    <w:rsid w:val="001A762F"/>
    <w:rsid w:val="001A77A2"/>
    <w:rsid w:val="001B0478"/>
    <w:rsid w:val="001B1B14"/>
    <w:rsid w:val="001B22A0"/>
    <w:rsid w:val="001B3DA0"/>
    <w:rsid w:val="001B42DE"/>
    <w:rsid w:val="001B5068"/>
    <w:rsid w:val="001B57A2"/>
    <w:rsid w:val="001B5C0F"/>
    <w:rsid w:val="001B67A6"/>
    <w:rsid w:val="001C0408"/>
    <w:rsid w:val="001C169E"/>
    <w:rsid w:val="001C227E"/>
    <w:rsid w:val="001C236F"/>
    <w:rsid w:val="001C394B"/>
    <w:rsid w:val="001C3D17"/>
    <w:rsid w:val="001C42D4"/>
    <w:rsid w:val="001C65D4"/>
    <w:rsid w:val="001D17FA"/>
    <w:rsid w:val="001D5135"/>
    <w:rsid w:val="001D772F"/>
    <w:rsid w:val="001E08F6"/>
    <w:rsid w:val="001E1CE9"/>
    <w:rsid w:val="001E21B0"/>
    <w:rsid w:val="001E29A5"/>
    <w:rsid w:val="001E43F1"/>
    <w:rsid w:val="001E771A"/>
    <w:rsid w:val="001F0255"/>
    <w:rsid w:val="001F04DC"/>
    <w:rsid w:val="001F2066"/>
    <w:rsid w:val="001F28D3"/>
    <w:rsid w:val="001F2C51"/>
    <w:rsid w:val="001F56BD"/>
    <w:rsid w:val="001F5EF8"/>
    <w:rsid w:val="001F6024"/>
    <w:rsid w:val="001F764E"/>
    <w:rsid w:val="00200000"/>
    <w:rsid w:val="00201E50"/>
    <w:rsid w:val="002029EB"/>
    <w:rsid w:val="00204B22"/>
    <w:rsid w:val="00205C7C"/>
    <w:rsid w:val="00205CB6"/>
    <w:rsid w:val="00206024"/>
    <w:rsid w:val="00211A38"/>
    <w:rsid w:val="00213328"/>
    <w:rsid w:val="00214F86"/>
    <w:rsid w:val="00215095"/>
    <w:rsid w:val="00215304"/>
    <w:rsid w:val="00217D5F"/>
    <w:rsid w:val="00221638"/>
    <w:rsid w:val="0022173A"/>
    <w:rsid w:val="00221AC0"/>
    <w:rsid w:val="00221BCC"/>
    <w:rsid w:val="00223A55"/>
    <w:rsid w:val="0022571C"/>
    <w:rsid w:val="00226BCC"/>
    <w:rsid w:val="00226F75"/>
    <w:rsid w:val="00227151"/>
    <w:rsid w:val="00231A41"/>
    <w:rsid w:val="00232964"/>
    <w:rsid w:val="00233A14"/>
    <w:rsid w:val="00234475"/>
    <w:rsid w:val="002348A4"/>
    <w:rsid w:val="0023505F"/>
    <w:rsid w:val="00235F18"/>
    <w:rsid w:val="0023653F"/>
    <w:rsid w:val="002440AB"/>
    <w:rsid w:val="00244CFC"/>
    <w:rsid w:val="0024577A"/>
    <w:rsid w:val="00247B0D"/>
    <w:rsid w:val="00251CBF"/>
    <w:rsid w:val="00253E96"/>
    <w:rsid w:val="00255437"/>
    <w:rsid w:val="002555F6"/>
    <w:rsid w:val="00255AF2"/>
    <w:rsid w:val="002606B0"/>
    <w:rsid w:val="002608B4"/>
    <w:rsid w:val="00260D50"/>
    <w:rsid w:val="00261596"/>
    <w:rsid w:val="002616EC"/>
    <w:rsid w:val="0026185F"/>
    <w:rsid w:val="00261B79"/>
    <w:rsid w:val="0026329C"/>
    <w:rsid w:val="00263342"/>
    <w:rsid w:val="002659C6"/>
    <w:rsid w:val="0026611B"/>
    <w:rsid w:val="00266E5A"/>
    <w:rsid w:val="002675F1"/>
    <w:rsid w:val="00267718"/>
    <w:rsid w:val="00267E53"/>
    <w:rsid w:val="002705DA"/>
    <w:rsid w:val="002713BA"/>
    <w:rsid w:val="0027259E"/>
    <w:rsid w:val="00273185"/>
    <w:rsid w:val="002736B0"/>
    <w:rsid w:val="0027533F"/>
    <w:rsid w:val="00275F0C"/>
    <w:rsid w:val="002766E7"/>
    <w:rsid w:val="002804C2"/>
    <w:rsid w:val="00280A4B"/>
    <w:rsid w:val="00281C70"/>
    <w:rsid w:val="002831BA"/>
    <w:rsid w:val="00283538"/>
    <w:rsid w:val="0028418E"/>
    <w:rsid w:val="002843DD"/>
    <w:rsid w:val="00284BFF"/>
    <w:rsid w:val="00284E31"/>
    <w:rsid w:val="00285520"/>
    <w:rsid w:val="00286E30"/>
    <w:rsid w:val="00291277"/>
    <w:rsid w:val="002913B4"/>
    <w:rsid w:val="00291775"/>
    <w:rsid w:val="00291BE7"/>
    <w:rsid w:val="00291DA9"/>
    <w:rsid w:val="00293F83"/>
    <w:rsid w:val="00297139"/>
    <w:rsid w:val="002A1337"/>
    <w:rsid w:val="002A1A9C"/>
    <w:rsid w:val="002A2350"/>
    <w:rsid w:val="002A4644"/>
    <w:rsid w:val="002A5957"/>
    <w:rsid w:val="002A7D7C"/>
    <w:rsid w:val="002B0DCF"/>
    <w:rsid w:val="002B223C"/>
    <w:rsid w:val="002B45AB"/>
    <w:rsid w:val="002B512E"/>
    <w:rsid w:val="002B5299"/>
    <w:rsid w:val="002B75C3"/>
    <w:rsid w:val="002C1EB5"/>
    <w:rsid w:val="002C2348"/>
    <w:rsid w:val="002C2990"/>
    <w:rsid w:val="002C2C8C"/>
    <w:rsid w:val="002C5951"/>
    <w:rsid w:val="002C5BA2"/>
    <w:rsid w:val="002C5E07"/>
    <w:rsid w:val="002C6143"/>
    <w:rsid w:val="002C68A9"/>
    <w:rsid w:val="002C70FE"/>
    <w:rsid w:val="002C739C"/>
    <w:rsid w:val="002D2C6D"/>
    <w:rsid w:val="002D71DF"/>
    <w:rsid w:val="002D7CA2"/>
    <w:rsid w:val="002E06E9"/>
    <w:rsid w:val="002E0D97"/>
    <w:rsid w:val="002E26CE"/>
    <w:rsid w:val="002E5047"/>
    <w:rsid w:val="002E6541"/>
    <w:rsid w:val="002F03F6"/>
    <w:rsid w:val="002F0457"/>
    <w:rsid w:val="002F3CAB"/>
    <w:rsid w:val="002F3FF3"/>
    <w:rsid w:val="002F5422"/>
    <w:rsid w:val="002F6C6B"/>
    <w:rsid w:val="002F7575"/>
    <w:rsid w:val="00300A6B"/>
    <w:rsid w:val="0030196B"/>
    <w:rsid w:val="00301A4A"/>
    <w:rsid w:val="00301C13"/>
    <w:rsid w:val="00303121"/>
    <w:rsid w:val="00306875"/>
    <w:rsid w:val="0030784A"/>
    <w:rsid w:val="0031009F"/>
    <w:rsid w:val="00310C3B"/>
    <w:rsid w:val="00311A6C"/>
    <w:rsid w:val="00311BCB"/>
    <w:rsid w:val="003121BE"/>
    <w:rsid w:val="003124C2"/>
    <w:rsid w:val="00313736"/>
    <w:rsid w:val="00313B32"/>
    <w:rsid w:val="00314079"/>
    <w:rsid w:val="00315826"/>
    <w:rsid w:val="0031584A"/>
    <w:rsid w:val="00315FF0"/>
    <w:rsid w:val="00316E16"/>
    <w:rsid w:val="00317150"/>
    <w:rsid w:val="0031742E"/>
    <w:rsid w:val="0031754D"/>
    <w:rsid w:val="003178C6"/>
    <w:rsid w:val="00317E43"/>
    <w:rsid w:val="0032084B"/>
    <w:rsid w:val="00320C8B"/>
    <w:rsid w:val="00320D69"/>
    <w:rsid w:val="003240FA"/>
    <w:rsid w:val="00324EE6"/>
    <w:rsid w:val="0032667A"/>
    <w:rsid w:val="00327180"/>
    <w:rsid w:val="0032793C"/>
    <w:rsid w:val="00327C0A"/>
    <w:rsid w:val="0033466F"/>
    <w:rsid w:val="0034017F"/>
    <w:rsid w:val="00341B7F"/>
    <w:rsid w:val="00342617"/>
    <w:rsid w:val="00344411"/>
    <w:rsid w:val="00345BC5"/>
    <w:rsid w:val="00345EA6"/>
    <w:rsid w:val="00346C9F"/>
    <w:rsid w:val="00354563"/>
    <w:rsid w:val="00356733"/>
    <w:rsid w:val="003575FF"/>
    <w:rsid w:val="00362352"/>
    <w:rsid w:val="00364C74"/>
    <w:rsid w:val="00366DD7"/>
    <w:rsid w:val="00370968"/>
    <w:rsid w:val="003713D0"/>
    <w:rsid w:val="00371CD5"/>
    <w:rsid w:val="00371E1A"/>
    <w:rsid w:val="00375461"/>
    <w:rsid w:val="00376224"/>
    <w:rsid w:val="00376C6D"/>
    <w:rsid w:val="00377F70"/>
    <w:rsid w:val="00382A8D"/>
    <w:rsid w:val="00382E2C"/>
    <w:rsid w:val="00383395"/>
    <w:rsid w:val="003833E6"/>
    <w:rsid w:val="00383C54"/>
    <w:rsid w:val="0038542D"/>
    <w:rsid w:val="00391696"/>
    <w:rsid w:val="00391B2C"/>
    <w:rsid w:val="003928DC"/>
    <w:rsid w:val="00393A4B"/>
    <w:rsid w:val="00393A74"/>
    <w:rsid w:val="00396452"/>
    <w:rsid w:val="003965CD"/>
    <w:rsid w:val="00396DC2"/>
    <w:rsid w:val="00397BDD"/>
    <w:rsid w:val="003A15E1"/>
    <w:rsid w:val="003A17C7"/>
    <w:rsid w:val="003A1D25"/>
    <w:rsid w:val="003A3062"/>
    <w:rsid w:val="003A37ED"/>
    <w:rsid w:val="003A4B16"/>
    <w:rsid w:val="003A533E"/>
    <w:rsid w:val="003A5B79"/>
    <w:rsid w:val="003A6EF8"/>
    <w:rsid w:val="003B1221"/>
    <w:rsid w:val="003B2D4C"/>
    <w:rsid w:val="003B3CE1"/>
    <w:rsid w:val="003B4CE7"/>
    <w:rsid w:val="003B4CFF"/>
    <w:rsid w:val="003B5867"/>
    <w:rsid w:val="003B63E8"/>
    <w:rsid w:val="003B7939"/>
    <w:rsid w:val="003C091F"/>
    <w:rsid w:val="003C1B11"/>
    <w:rsid w:val="003C2E5C"/>
    <w:rsid w:val="003C3891"/>
    <w:rsid w:val="003C405D"/>
    <w:rsid w:val="003C6F11"/>
    <w:rsid w:val="003C7BCA"/>
    <w:rsid w:val="003C7E9D"/>
    <w:rsid w:val="003D01DC"/>
    <w:rsid w:val="003D0745"/>
    <w:rsid w:val="003D10E9"/>
    <w:rsid w:val="003D1767"/>
    <w:rsid w:val="003D29F7"/>
    <w:rsid w:val="003D393F"/>
    <w:rsid w:val="003D3CB4"/>
    <w:rsid w:val="003D4F08"/>
    <w:rsid w:val="003D5713"/>
    <w:rsid w:val="003D6AB3"/>
    <w:rsid w:val="003E1C7B"/>
    <w:rsid w:val="003E5F7E"/>
    <w:rsid w:val="003E6E87"/>
    <w:rsid w:val="003E7334"/>
    <w:rsid w:val="003F29EB"/>
    <w:rsid w:val="003F3A63"/>
    <w:rsid w:val="003F4404"/>
    <w:rsid w:val="003F6FAD"/>
    <w:rsid w:val="003F7967"/>
    <w:rsid w:val="004006F8"/>
    <w:rsid w:val="00403577"/>
    <w:rsid w:val="004035FF"/>
    <w:rsid w:val="00403612"/>
    <w:rsid w:val="00404DE2"/>
    <w:rsid w:val="00406810"/>
    <w:rsid w:val="004074E1"/>
    <w:rsid w:val="0041121C"/>
    <w:rsid w:val="00411ACE"/>
    <w:rsid w:val="00416003"/>
    <w:rsid w:val="00416A13"/>
    <w:rsid w:val="00417AFE"/>
    <w:rsid w:val="00420025"/>
    <w:rsid w:val="00420E9E"/>
    <w:rsid w:val="00421E87"/>
    <w:rsid w:val="004226CC"/>
    <w:rsid w:val="00422A05"/>
    <w:rsid w:val="00423CB2"/>
    <w:rsid w:val="00423F17"/>
    <w:rsid w:val="00424AF8"/>
    <w:rsid w:val="00426B15"/>
    <w:rsid w:val="00427049"/>
    <w:rsid w:val="004270FB"/>
    <w:rsid w:val="00427930"/>
    <w:rsid w:val="00431293"/>
    <w:rsid w:val="00432BE5"/>
    <w:rsid w:val="004336C5"/>
    <w:rsid w:val="00436557"/>
    <w:rsid w:val="00440D3F"/>
    <w:rsid w:val="00441A30"/>
    <w:rsid w:val="00441E23"/>
    <w:rsid w:val="00442320"/>
    <w:rsid w:val="004425DA"/>
    <w:rsid w:val="00442B75"/>
    <w:rsid w:val="00442D90"/>
    <w:rsid w:val="00442F9C"/>
    <w:rsid w:val="004436F9"/>
    <w:rsid w:val="0044585E"/>
    <w:rsid w:val="004473ED"/>
    <w:rsid w:val="004500E7"/>
    <w:rsid w:val="00450D12"/>
    <w:rsid w:val="00451384"/>
    <w:rsid w:val="0045151A"/>
    <w:rsid w:val="00453F9E"/>
    <w:rsid w:val="004556A0"/>
    <w:rsid w:val="0046009D"/>
    <w:rsid w:val="004608FF"/>
    <w:rsid w:val="004615BD"/>
    <w:rsid w:val="00462ABA"/>
    <w:rsid w:val="00462EA0"/>
    <w:rsid w:val="00463084"/>
    <w:rsid w:val="004635DB"/>
    <w:rsid w:val="00463F5B"/>
    <w:rsid w:val="00464B07"/>
    <w:rsid w:val="0046712C"/>
    <w:rsid w:val="00472073"/>
    <w:rsid w:val="0047332C"/>
    <w:rsid w:val="00473BC0"/>
    <w:rsid w:val="00474483"/>
    <w:rsid w:val="00474A7F"/>
    <w:rsid w:val="0047571D"/>
    <w:rsid w:val="00475D97"/>
    <w:rsid w:val="0048200D"/>
    <w:rsid w:val="0048277E"/>
    <w:rsid w:val="004833B9"/>
    <w:rsid w:val="004850BA"/>
    <w:rsid w:val="00486B23"/>
    <w:rsid w:val="00487E43"/>
    <w:rsid w:val="00490AF2"/>
    <w:rsid w:val="00491F5E"/>
    <w:rsid w:val="0049294E"/>
    <w:rsid w:val="00494E18"/>
    <w:rsid w:val="0049598C"/>
    <w:rsid w:val="0049714B"/>
    <w:rsid w:val="004972A5"/>
    <w:rsid w:val="004A1D5B"/>
    <w:rsid w:val="004A2BDE"/>
    <w:rsid w:val="004A3D0D"/>
    <w:rsid w:val="004A4163"/>
    <w:rsid w:val="004A696D"/>
    <w:rsid w:val="004A6E67"/>
    <w:rsid w:val="004A7BF5"/>
    <w:rsid w:val="004B01C5"/>
    <w:rsid w:val="004B1F40"/>
    <w:rsid w:val="004B3649"/>
    <w:rsid w:val="004B38F5"/>
    <w:rsid w:val="004B613D"/>
    <w:rsid w:val="004B623A"/>
    <w:rsid w:val="004C0681"/>
    <w:rsid w:val="004C0AC0"/>
    <w:rsid w:val="004C2255"/>
    <w:rsid w:val="004C268F"/>
    <w:rsid w:val="004C507C"/>
    <w:rsid w:val="004C5BE6"/>
    <w:rsid w:val="004C7280"/>
    <w:rsid w:val="004C7B25"/>
    <w:rsid w:val="004D08B4"/>
    <w:rsid w:val="004D1DCB"/>
    <w:rsid w:val="004D64D1"/>
    <w:rsid w:val="004D734C"/>
    <w:rsid w:val="004D7423"/>
    <w:rsid w:val="004D7478"/>
    <w:rsid w:val="004D7BAA"/>
    <w:rsid w:val="004E0487"/>
    <w:rsid w:val="004E444F"/>
    <w:rsid w:val="004E5128"/>
    <w:rsid w:val="004E5534"/>
    <w:rsid w:val="004E57C1"/>
    <w:rsid w:val="004E5800"/>
    <w:rsid w:val="004E679B"/>
    <w:rsid w:val="004E6CD6"/>
    <w:rsid w:val="004F3645"/>
    <w:rsid w:val="004F3E3A"/>
    <w:rsid w:val="004F63C1"/>
    <w:rsid w:val="004F6F93"/>
    <w:rsid w:val="004F7BCE"/>
    <w:rsid w:val="005007F0"/>
    <w:rsid w:val="00500C1E"/>
    <w:rsid w:val="00501488"/>
    <w:rsid w:val="00501CE4"/>
    <w:rsid w:val="00502151"/>
    <w:rsid w:val="00502CC0"/>
    <w:rsid w:val="00502E78"/>
    <w:rsid w:val="00504A22"/>
    <w:rsid w:val="005051D6"/>
    <w:rsid w:val="005052B0"/>
    <w:rsid w:val="0050718B"/>
    <w:rsid w:val="005071FF"/>
    <w:rsid w:val="00511C97"/>
    <w:rsid w:val="00512F8A"/>
    <w:rsid w:val="0051365F"/>
    <w:rsid w:val="0051654F"/>
    <w:rsid w:val="00516EF5"/>
    <w:rsid w:val="00517BB3"/>
    <w:rsid w:val="00517C4A"/>
    <w:rsid w:val="00521516"/>
    <w:rsid w:val="00521C8E"/>
    <w:rsid w:val="0052228F"/>
    <w:rsid w:val="005222AF"/>
    <w:rsid w:val="00523046"/>
    <w:rsid w:val="00523601"/>
    <w:rsid w:val="00525242"/>
    <w:rsid w:val="00526357"/>
    <w:rsid w:val="00527061"/>
    <w:rsid w:val="00531608"/>
    <w:rsid w:val="0053286C"/>
    <w:rsid w:val="005339E0"/>
    <w:rsid w:val="00533DF5"/>
    <w:rsid w:val="0053447F"/>
    <w:rsid w:val="0054034C"/>
    <w:rsid w:val="00540EDE"/>
    <w:rsid w:val="00541575"/>
    <w:rsid w:val="00543F71"/>
    <w:rsid w:val="00544CB7"/>
    <w:rsid w:val="00545249"/>
    <w:rsid w:val="00545828"/>
    <w:rsid w:val="00545EA0"/>
    <w:rsid w:val="005467AB"/>
    <w:rsid w:val="00546BB9"/>
    <w:rsid w:val="00547AAC"/>
    <w:rsid w:val="005502EB"/>
    <w:rsid w:val="00550A9C"/>
    <w:rsid w:val="00550B6E"/>
    <w:rsid w:val="00550C5A"/>
    <w:rsid w:val="005528A8"/>
    <w:rsid w:val="005601C5"/>
    <w:rsid w:val="005620B7"/>
    <w:rsid w:val="00562EE4"/>
    <w:rsid w:val="0056438E"/>
    <w:rsid w:val="0056465C"/>
    <w:rsid w:val="00564F2F"/>
    <w:rsid w:val="00565FE8"/>
    <w:rsid w:val="00566CD3"/>
    <w:rsid w:val="005705A6"/>
    <w:rsid w:val="0057123E"/>
    <w:rsid w:val="00572A73"/>
    <w:rsid w:val="00573384"/>
    <w:rsid w:val="0057438B"/>
    <w:rsid w:val="00576B2E"/>
    <w:rsid w:val="0057719C"/>
    <w:rsid w:val="005800D5"/>
    <w:rsid w:val="00580615"/>
    <w:rsid w:val="00581109"/>
    <w:rsid w:val="00581188"/>
    <w:rsid w:val="005816F3"/>
    <w:rsid w:val="00582721"/>
    <w:rsid w:val="005831E8"/>
    <w:rsid w:val="00583804"/>
    <w:rsid w:val="00583AD5"/>
    <w:rsid w:val="00584C27"/>
    <w:rsid w:val="005908AC"/>
    <w:rsid w:val="00592886"/>
    <w:rsid w:val="00593124"/>
    <w:rsid w:val="0059375F"/>
    <w:rsid w:val="00594C05"/>
    <w:rsid w:val="00597A17"/>
    <w:rsid w:val="005A2848"/>
    <w:rsid w:val="005A326B"/>
    <w:rsid w:val="005A4032"/>
    <w:rsid w:val="005A5EF5"/>
    <w:rsid w:val="005A688F"/>
    <w:rsid w:val="005A6A9E"/>
    <w:rsid w:val="005B02BD"/>
    <w:rsid w:val="005B1E14"/>
    <w:rsid w:val="005B27E8"/>
    <w:rsid w:val="005B3343"/>
    <w:rsid w:val="005B3D29"/>
    <w:rsid w:val="005B64DD"/>
    <w:rsid w:val="005B673B"/>
    <w:rsid w:val="005B70C3"/>
    <w:rsid w:val="005C059C"/>
    <w:rsid w:val="005C16FE"/>
    <w:rsid w:val="005C17B0"/>
    <w:rsid w:val="005C5E8D"/>
    <w:rsid w:val="005C6627"/>
    <w:rsid w:val="005C7752"/>
    <w:rsid w:val="005D0050"/>
    <w:rsid w:val="005D05A1"/>
    <w:rsid w:val="005D05BA"/>
    <w:rsid w:val="005D09A7"/>
    <w:rsid w:val="005D2992"/>
    <w:rsid w:val="005D29AB"/>
    <w:rsid w:val="005D3404"/>
    <w:rsid w:val="005D4307"/>
    <w:rsid w:val="005D484C"/>
    <w:rsid w:val="005D50A7"/>
    <w:rsid w:val="005D5F64"/>
    <w:rsid w:val="005D6129"/>
    <w:rsid w:val="005D6883"/>
    <w:rsid w:val="005D7137"/>
    <w:rsid w:val="005E0AFC"/>
    <w:rsid w:val="005E0CAD"/>
    <w:rsid w:val="005E0E8E"/>
    <w:rsid w:val="005E119D"/>
    <w:rsid w:val="005E2A08"/>
    <w:rsid w:val="005E590A"/>
    <w:rsid w:val="005E7291"/>
    <w:rsid w:val="005E7F61"/>
    <w:rsid w:val="005F11F9"/>
    <w:rsid w:val="005F1BEA"/>
    <w:rsid w:val="005F44AD"/>
    <w:rsid w:val="005F509D"/>
    <w:rsid w:val="005F65BF"/>
    <w:rsid w:val="005F74C6"/>
    <w:rsid w:val="00600C16"/>
    <w:rsid w:val="006017AD"/>
    <w:rsid w:val="00604F30"/>
    <w:rsid w:val="0060677E"/>
    <w:rsid w:val="00606DC2"/>
    <w:rsid w:val="00610E69"/>
    <w:rsid w:val="00614548"/>
    <w:rsid w:val="00614ADA"/>
    <w:rsid w:val="006158C9"/>
    <w:rsid w:val="006158F7"/>
    <w:rsid w:val="0061664F"/>
    <w:rsid w:val="006171C3"/>
    <w:rsid w:val="0061766F"/>
    <w:rsid w:val="00617D6C"/>
    <w:rsid w:val="00620544"/>
    <w:rsid w:val="00620DB0"/>
    <w:rsid w:val="006226C3"/>
    <w:rsid w:val="00622E60"/>
    <w:rsid w:val="0062364B"/>
    <w:rsid w:val="00623667"/>
    <w:rsid w:val="00624EF6"/>
    <w:rsid w:val="00626B4B"/>
    <w:rsid w:val="00630E11"/>
    <w:rsid w:val="0063102E"/>
    <w:rsid w:val="006320EE"/>
    <w:rsid w:val="006322F2"/>
    <w:rsid w:val="006328AC"/>
    <w:rsid w:val="0063382B"/>
    <w:rsid w:val="006338F3"/>
    <w:rsid w:val="00634788"/>
    <w:rsid w:val="00635B6D"/>
    <w:rsid w:val="00635EFE"/>
    <w:rsid w:val="00635FFD"/>
    <w:rsid w:val="0063629E"/>
    <w:rsid w:val="00636952"/>
    <w:rsid w:val="006376E7"/>
    <w:rsid w:val="006414D1"/>
    <w:rsid w:val="00641FB1"/>
    <w:rsid w:val="00643120"/>
    <w:rsid w:val="00644F4C"/>
    <w:rsid w:val="00645199"/>
    <w:rsid w:val="006453AA"/>
    <w:rsid w:val="00646A31"/>
    <w:rsid w:val="00646B56"/>
    <w:rsid w:val="00647520"/>
    <w:rsid w:val="00650E7A"/>
    <w:rsid w:val="00653CD5"/>
    <w:rsid w:val="00653F3F"/>
    <w:rsid w:val="00655654"/>
    <w:rsid w:val="00655ECD"/>
    <w:rsid w:val="0065731B"/>
    <w:rsid w:val="006606D5"/>
    <w:rsid w:val="006618F9"/>
    <w:rsid w:val="0066230D"/>
    <w:rsid w:val="0066441B"/>
    <w:rsid w:val="0066456A"/>
    <w:rsid w:val="0066520D"/>
    <w:rsid w:val="00666000"/>
    <w:rsid w:val="00666D73"/>
    <w:rsid w:val="00667782"/>
    <w:rsid w:val="0067019A"/>
    <w:rsid w:val="00670225"/>
    <w:rsid w:val="00670A99"/>
    <w:rsid w:val="00670BB8"/>
    <w:rsid w:val="00670D92"/>
    <w:rsid w:val="006715EF"/>
    <w:rsid w:val="00671DBF"/>
    <w:rsid w:val="006722D9"/>
    <w:rsid w:val="006726E9"/>
    <w:rsid w:val="00673380"/>
    <w:rsid w:val="00674216"/>
    <w:rsid w:val="006746F1"/>
    <w:rsid w:val="00675289"/>
    <w:rsid w:val="00675A9F"/>
    <w:rsid w:val="00675F03"/>
    <w:rsid w:val="006818F4"/>
    <w:rsid w:val="00681D5C"/>
    <w:rsid w:val="006822F0"/>
    <w:rsid w:val="00682D11"/>
    <w:rsid w:val="00683EFF"/>
    <w:rsid w:val="00684E25"/>
    <w:rsid w:val="00685F79"/>
    <w:rsid w:val="006869DB"/>
    <w:rsid w:val="0069008E"/>
    <w:rsid w:val="00690B84"/>
    <w:rsid w:val="00692231"/>
    <w:rsid w:val="00693A44"/>
    <w:rsid w:val="006948E8"/>
    <w:rsid w:val="00694FF7"/>
    <w:rsid w:val="00695140"/>
    <w:rsid w:val="006955D1"/>
    <w:rsid w:val="00697F5E"/>
    <w:rsid w:val="006A33DC"/>
    <w:rsid w:val="006A3BEA"/>
    <w:rsid w:val="006A7E1D"/>
    <w:rsid w:val="006B1588"/>
    <w:rsid w:val="006B1BAA"/>
    <w:rsid w:val="006B5256"/>
    <w:rsid w:val="006B64E4"/>
    <w:rsid w:val="006B6B49"/>
    <w:rsid w:val="006B7273"/>
    <w:rsid w:val="006B7824"/>
    <w:rsid w:val="006B7BED"/>
    <w:rsid w:val="006B7E2B"/>
    <w:rsid w:val="006C069F"/>
    <w:rsid w:val="006C2AA3"/>
    <w:rsid w:val="006C3F7B"/>
    <w:rsid w:val="006C4DBC"/>
    <w:rsid w:val="006C5930"/>
    <w:rsid w:val="006C5E37"/>
    <w:rsid w:val="006C61AC"/>
    <w:rsid w:val="006C724B"/>
    <w:rsid w:val="006C728C"/>
    <w:rsid w:val="006D12A7"/>
    <w:rsid w:val="006D42DD"/>
    <w:rsid w:val="006D4B77"/>
    <w:rsid w:val="006D614C"/>
    <w:rsid w:val="006D7E7E"/>
    <w:rsid w:val="006D7F3E"/>
    <w:rsid w:val="006E1522"/>
    <w:rsid w:val="006E198C"/>
    <w:rsid w:val="006E1CF9"/>
    <w:rsid w:val="006E1ECF"/>
    <w:rsid w:val="006E1F41"/>
    <w:rsid w:val="006E25AD"/>
    <w:rsid w:val="006E2CAB"/>
    <w:rsid w:val="006E4A48"/>
    <w:rsid w:val="006E5C1A"/>
    <w:rsid w:val="006E5F53"/>
    <w:rsid w:val="006E6513"/>
    <w:rsid w:val="006E77F1"/>
    <w:rsid w:val="006F1BAC"/>
    <w:rsid w:val="006F4227"/>
    <w:rsid w:val="006F56DE"/>
    <w:rsid w:val="006F5883"/>
    <w:rsid w:val="006F596A"/>
    <w:rsid w:val="006F5C32"/>
    <w:rsid w:val="006F623E"/>
    <w:rsid w:val="006F7D56"/>
    <w:rsid w:val="00701587"/>
    <w:rsid w:val="00704CDA"/>
    <w:rsid w:val="00705923"/>
    <w:rsid w:val="00706CB7"/>
    <w:rsid w:val="00706D5F"/>
    <w:rsid w:val="00707E64"/>
    <w:rsid w:val="00710C54"/>
    <w:rsid w:val="00711630"/>
    <w:rsid w:val="007117FB"/>
    <w:rsid w:val="007119BE"/>
    <w:rsid w:val="00712075"/>
    <w:rsid w:val="007139D7"/>
    <w:rsid w:val="00714F23"/>
    <w:rsid w:val="00715284"/>
    <w:rsid w:val="00715C57"/>
    <w:rsid w:val="00715CEB"/>
    <w:rsid w:val="00716F89"/>
    <w:rsid w:val="00721B8B"/>
    <w:rsid w:val="007225B1"/>
    <w:rsid w:val="00725FD3"/>
    <w:rsid w:val="00726812"/>
    <w:rsid w:val="0072764B"/>
    <w:rsid w:val="00730C9A"/>
    <w:rsid w:val="007311F2"/>
    <w:rsid w:val="0073211A"/>
    <w:rsid w:val="00732846"/>
    <w:rsid w:val="00733490"/>
    <w:rsid w:val="00733DA0"/>
    <w:rsid w:val="007361EA"/>
    <w:rsid w:val="0073651C"/>
    <w:rsid w:val="007369B5"/>
    <w:rsid w:val="007379F8"/>
    <w:rsid w:val="00741019"/>
    <w:rsid w:val="00741A6E"/>
    <w:rsid w:val="00743CAD"/>
    <w:rsid w:val="00745007"/>
    <w:rsid w:val="00745FF8"/>
    <w:rsid w:val="007476D0"/>
    <w:rsid w:val="007508D6"/>
    <w:rsid w:val="00750C42"/>
    <w:rsid w:val="007516DF"/>
    <w:rsid w:val="007519E2"/>
    <w:rsid w:val="00751C0C"/>
    <w:rsid w:val="00754255"/>
    <w:rsid w:val="00755560"/>
    <w:rsid w:val="00756DB5"/>
    <w:rsid w:val="00756F05"/>
    <w:rsid w:val="0075747F"/>
    <w:rsid w:val="007579A0"/>
    <w:rsid w:val="00757C34"/>
    <w:rsid w:val="007634BA"/>
    <w:rsid w:val="00763BD1"/>
    <w:rsid w:val="00764979"/>
    <w:rsid w:val="00767AD3"/>
    <w:rsid w:val="00770E80"/>
    <w:rsid w:val="00771BE1"/>
    <w:rsid w:val="0077213D"/>
    <w:rsid w:val="0077271B"/>
    <w:rsid w:val="007731BD"/>
    <w:rsid w:val="007732D5"/>
    <w:rsid w:val="00773979"/>
    <w:rsid w:val="00773C09"/>
    <w:rsid w:val="00773D49"/>
    <w:rsid w:val="00773D85"/>
    <w:rsid w:val="00774F77"/>
    <w:rsid w:val="0077518A"/>
    <w:rsid w:val="00775300"/>
    <w:rsid w:val="007756CC"/>
    <w:rsid w:val="00777393"/>
    <w:rsid w:val="007802FE"/>
    <w:rsid w:val="00781016"/>
    <w:rsid w:val="007812C4"/>
    <w:rsid w:val="00781313"/>
    <w:rsid w:val="00781FCD"/>
    <w:rsid w:val="0078265A"/>
    <w:rsid w:val="00782D7F"/>
    <w:rsid w:val="00786B17"/>
    <w:rsid w:val="00787789"/>
    <w:rsid w:val="00790B60"/>
    <w:rsid w:val="0079191C"/>
    <w:rsid w:val="00792D1E"/>
    <w:rsid w:val="00794BDF"/>
    <w:rsid w:val="00795287"/>
    <w:rsid w:val="007A0047"/>
    <w:rsid w:val="007A1AD1"/>
    <w:rsid w:val="007A2153"/>
    <w:rsid w:val="007A378A"/>
    <w:rsid w:val="007A3C90"/>
    <w:rsid w:val="007A4300"/>
    <w:rsid w:val="007A43A1"/>
    <w:rsid w:val="007A52F1"/>
    <w:rsid w:val="007A648E"/>
    <w:rsid w:val="007A799C"/>
    <w:rsid w:val="007B04BC"/>
    <w:rsid w:val="007B1B6B"/>
    <w:rsid w:val="007B2A0B"/>
    <w:rsid w:val="007C1FF1"/>
    <w:rsid w:val="007C2D10"/>
    <w:rsid w:val="007C2E2B"/>
    <w:rsid w:val="007C3555"/>
    <w:rsid w:val="007C3DCA"/>
    <w:rsid w:val="007C46EB"/>
    <w:rsid w:val="007C580B"/>
    <w:rsid w:val="007C634D"/>
    <w:rsid w:val="007C7600"/>
    <w:rsid w:val="007D1E6B"/>
    <w:rsid w:val="007D2077"/>
    <w:rsid w:val="007D271E"/>
    <w:rsid w:val="007D3247"/>
    <w:rsid w:val="007D4B87"/>
    <w:rsid w:val="007D4D26"/>
    <w:rsid w:val="007D4F4F"/>
    <w:rsid w:val="007D7105"/>
    <w:rsid w:val="007E45D6"/>
    <w:rsid w:val="007F0067"/>
    <w:rsid w:val="007F0E0B"/>
    <w:rsid w:val="007F1C9A"/>
    <w:rsid w:val="007F3AF4"/>
    <w:rsid w:val="007F403A"/>
    <w:rsid w:val="007F5103"/>
    <w:rsid w:val="007F6BBB"/>
    <w:rsid w:val="00800ABA"/>
    <w:rsid w:val="008014B4"/>
    <w:rsid w:val="008017C3"/>
    <w:rsid w:val="00802333"/>
    <w:rsid w:val="00803084"/>
    <w:rsid w:val="00810271"/>
    <w:rsid w:val="008104E0"/>
    <w:rsid w:val="00810718"/>
    <w:rsid w:val="00810E3A"/>
    <w:rsid w:val="00810EDC"/>
    <w:rsid w:val="008124C4"/>
    <w:rsid w:val="008164E5"/>
    <w:rsid w:val="00816938"/>
    <w:rsid w:val="008169BA"/>
    <w:rsid w:val="00817E71"/>
    <w:rsid w:val="008209F7"/>
    <w:rsid w:val="0082117C"/>
    <w:rsid w:val="00821669"/>
    <w:rsid w:val="008216C1"/>
    <w:rsid w:val="008218DC"/>
    <w:rsid w:val="00824DC5"/>
    <w:rsid w:val="008272DC"/>
    <w:rsid w:val="00832D2C"/>
    <w:rsid w:val="008332F6"/>
    <w:rsid w:val="00833431"/>
    <w:rsid w:val="00833E65"/>
    <w:rsid w:val="00835A35"/>
    <w:rsid w:val="00835E21"/>
    <w:rsid w:val="00835F89"/>
    <w:rsid w:val="00836B01"/>
    <w:rsid w:val="008370AF"/>
    <w:rsid w:val="0084017F"/>
    <w:rsid w:val="0084221C"/>
    <w:rsid w:val="008422C7"/>
    <w:rsid w:val="00844F16"/>
    <w:rsid w:val="008503CF"/>
    <w:rsid w:val="00850A05"/>
    <w:rsid w:val="00852E96"/>
    <w:rsid w:val="0085305E"/>
    <w:rsid w:val="00853240"/>
    <w:rsid w:val="008551C8"/>
    <w:rsid w:val="00855C61"/>
    <w:rsid w:val="00860537"/>
    <w:rsid w:val="008607EE"/>
    <w:rsid w:val="008608C8"/>
    <w:rsid w:val="00860C8D"/>
    <w:rsid w:val="0086141A"/>
    <w:rsid w:val="008626DD"/>
    <w:rsid w:val="00863431"/>
    <w:rsid w:val="008638F1"/>
    <w:rsid w:val="008642CE"/>
    <w:rsid w:val="00866D17"/>
    <w:rsid w:val="00867A87"/>
    <w:rsid w:val="00871008"/>
    <w:rsid w:val="00871560"/>
    <w:rsid w:val="00872E5D"/>
    <w:rsid w:val="00872FFB"/>
    <w:rsid w:val="00873629"/>
    <w:rsid w:val="008738D2"/>
    <w:rsid w:val="00873A10"/>
    <w:rsid w:val="008744B1"/>
    <w:rsid w:val="00874DF5"/>
    <w:rsid w:val="008763D0"/>
    <w:rsid w:val="00876451"/>
    <w:rsid w:val="0087791A"/>
    <w:rsid w:val="00877D72"/>
    <w:rsid w:val="00884834"/>
    <w:rsid w:val="00887154"/>
    <w:rsid w:val="008875AC"/>
    <w:rsid w:val="00887DB6"/>
    <w:rsid w:val="00890730"/>
    <w:rsid w:val="00890BAF"/>
    <w:rsid w:val="00893B06"/>
    <w:rsid w:val="008A14A8"/>
    <w:rsid w:val="008A181C"/>
    <w:rsid w:val="008A23B1"/>
    <w:rsid w:val="008A247B"/>
    <w:rsid w:val="008A2B37"/>
    <w:rsid w:val="008A2C78"/>
    <w:rsid w:val="008A3D79"/>
    <w:rsid w:val="008A429C"/>
    <w:rsid w:val="008A533E"/>
    <w:rsid w:val="008B2507"/>
    <w:rsid w:val="008B27A8"/>
    <w:rsid w:val="008B3712"/>
    <w:rsid w:val="008B459B"/>
    <w:rsid w:val="008B5869"/>
    <w:rsid w:val="008B7B5F"/>
    <w:rsid w:val="008C04BB"/>
    <w:rsid w:val="008C1FB6"/>
    <w:rsid w:val="008C276E"/>
    <w:rsid w:val="008C50D2"/>
    <w:rsid w:val="008C5139"/>
    <w:rsid w:val="008C58A0"/>
    <w:rsid w:val="008C6B02"/>
    <w:rsid w:val="008D1995"/>
    <w:rsid w:val="008D20A9"/>
    <w:rsid w:val="008D2C26"/>
    <w:rsid w:val="008D34CA"/>
    <w:rsid w:val="008D420C"/>
    <w:rsid w:val="008D5CF1"/>
    <w:rsid w:val="008D7A51"/>
    <w:rsid w:val="008E0FFC"/>
    <w:rsid w:val="008E1231"/>
    <w:rsid w:val="008E1AD4"/>
    <w:rsid w:val="008E2218"/>
    <w:rsid w:val="008E2838"/>
    <w:rsid w:val="008E5038"/>
    <w:rsid w:val="008E5AA8"/>
    <w:rsid w:val="008E61FA"/>
    <w:rsid w:val="008E72F2"/>
    <w:rsid w:val="008E74FD"/>
    <w:rsid w:val="008F1EFA"/>
    <w:rsid w:val="008F468A"/>
    <w:rsid w:val="008F47CA"/>
    <w:rsid w:val="008F4F3C"/>
    <w:rsid w:val="008F54AA"/>
    <w:rsid w:val="008F632E"/>
    <w:rsid w:val="008F6BCD"/>
    <w:rsid w:val="008F762F"/>
    <w:rsid w:val="008F7CA9"/>
    <w:rsid w:val="009005F1"/>
    <w:rsid w:val="00901265"/>
    <w:rsid w:val="0090155F"/>
    <w:rsid w:val="00903655"/>
    <w:rsid w:val="00904E5C"/>
    <w:rsid w:val="00905D63"/>
    <w:rsid w:val="00907849"/>
    <w:rsid w:val="009079D9"/>
    <w:rsid w:val="0091171B"/>
    <w:rsid w:val="0091179A"/>
    <w:rsid w:val="00911D24"/>
    <w:rsid w:val="0091339D"/>
    <w:rsid w:val="0091373F"/>
    <w:rsid w:val="00913E97"/>
    <w:rsid w:val="00914C40"/>
    <w:rsid w:val="009211E5"/>
    <w:rsid w:val="00922001"/>
    <w:rsid w:val="0092334F"/>
    <w:rsid w:val="0092385A"/>
    <w:rsid w:val="0092681B"/>
    <w:rsid w:val="00927056"/>
    <w:rsid w:val="0093011F"/>
    <w:rsid w:val="009310A2"/>
    <w:rsid w:val="00931D11"/>
    <w:rsid w:val="0093309B"/>
    <w:rsid w:val="00934518"/>
    <w:rsid w:val="00934E11"/>
    <w:rsid w:val="00935BF4"/>
    <w:rsid w:val="009435BA"/>
    <w:rsid w:val="00943B46"/>
    <w:rsid w:val="009446A4"/>
    <w:rsid w:val="009448F4"/>
    <w:rsid w:val="00944B60"/>
    <w:rsid w:val="00947526"/>
    <w:rsid w:val="0094755B"/>
    <w:rsid w:val="0095022F"/>
    <w:rsid w:val="009508FF"/>
    <w:rsid w:val="00950B8F"/>
    <w:rsid w:val="00950C40"/>
    <w:rsid w:val="00952C7F"/>
    <w:rsid w:val="009537FB"/>
    <w:rsid w:val="00953B3F"/>
    <w:rsid w:val="00954DD1"/>
    <w:rsid w:val="00954FDC"/>
    <w:rsid w:val="009573DE"/>
    <w:rsid w:val="00961015"/>
    <w:rsid w:val="009610F4"/>
    <w:rsid w:val="00962AA0"/>
    <w:rsid w:val="0096322F"/>
    <w:rsid w:val="00963810"/>
    <w:rsid w:val="00963E4D"/>
    <w:rsid w:val="009653B9"/>
    <w:rsid w:val="00966598"/>
    <w:rsid w:val="009718BB"/>
    <w:rsid w:val="009721D0"/>
    <w:rsid w:val="009728AF"/>
    <w:rsid w:val="00972CC4"/>
    <w:rsid w:val="00974895"/>
    <w:rsid w:val="00974F82"/>
    <w:rsid w:val="009764DC"/>
    <w:rsid w:val="00980260"/>
    <w:rsid w:val="00980549"/>
    <w:rsid w:val="009808F8"/>
    <w:rsid w:val="00980B2A"/>
    <w:rsid w:val="0098221F"/>
    <w:rsid w:val="00983719"/>
    <w:rsid w:val="00985089"/>
    <w:rsid w:val="009868CA"/>
    <w:rsid w:val="009876B5"/>
    <w:rsid w:val="009903CB"/>
    <w:rsid w:val="00990A5B"/>
    <w:rsid w:val="009947A2"/>
    <w:rsid w:val="00995C18"/>
    <w:rsid w:val="00997ACE"/>
    <w:rsid w:val="00997DC2"/>
    <w:rsid w:val="009A1609"/>
    <w:rsid w:val="009A1D13"/>
    <w:rsid w:val="009A1FEA"/>
    <w:rsid w:val="009A38E6"/>
    <w:rsid w:val="009A517C"/>
    <w:rsid w:val="009A540F"/>
    <w:rsid w:val="009A5EDC"/>
    <w:rsid w:val="009A6059"/>
    <w:rsid w:val="009B1513"/>
    <w:rsid w:val="009B1B67"/>
    <w:rsid w:val="009B2F46"/>
    <w:rsid w:val="009B43F3"/>
    <w:rsid w:val="009B46E1"/>
    <w:rsid w:val="009B4B51"/>
    <w:rsid w:val="009B4ED1"/>
    <w:rsid w:val="009B6F61"/>
    <w:rsid w:val="009B7735"/>
    <w:rsid w:val="009C03CE"/>
    <w:rsid w:val="009C0AF1"/>
    <w:rsid w:val="009C188F"/>
    <w:rsid w:val="009C1DF1"/>
    <w:rsid w:val="009C29D0"/>
    <w:rsid w:val="009C30AE"/>
    <w:rsid w:val="009C30D3"/>
    <w:rsid w:val="009C31C3"/>
    <w:rsid w:val="009C31FD"/>
    <w:rsid w:val="009C3689"/>
    <w:rsid w:val="009C5200"/>
    <w:rsid w:val="009C55A5"/>
    <w:rsid w:val="009C784C"/>
    <w:rsid w:val="009C7861"/>
    <w:rsid w:val="009D1660"/>
    <w:rsid w:val="009D1DD1"/>
    <w:rsid w:val="009D2073"/>
    <w:rsid w:val="009D25A0"/>
    <w:rsid w:val="009D3B02"/>
    <w:rsid w:val="009D5201"/>
    <w:rsid w:val="009D6996"/>
    <w:rsid w:val="009D69DE"/>
    <w:rsid w:val="009E0881"/>
    <w:rsid w:val="009E1480"/>
    <w:rsid w:val="009E2576"/>
    <w:rsid w:val="009E29B6"/>
    <w:rsid w:val="009E391C"/>
    <w:rsid w:val="009E4885"/>
    <w:rsid w:val="009E72B9"/>
    <w:rsid w:val="009E7A1E"/>
    <w:rsid w:val="009F1DFE"/>
    <w:rsid w:val="009F2BB6"/>
    <w:rsid w:val="009F4605"/>
    <w:rsid w:val="009F5D39"/>
    <w:rsid w:val="00A002CD"/>
    <w:rsid w:val="00A00B80"/>
    <w:rsid w:val="00A02C4D"/>
    <w:rsid w:val="00A04294"/>
    <w:rsid w:val="00A043EE"/>
    <w:rsid w:val="00A05870"/>
    <w:rsid w:val="00A059E6"/>
    <w:rsid w:val="00A06A67"/>
    <w:rsid w:val="00A071A9"/>
    <w:rsid w:val="00A113E7"/>
    <w:rsid w:val="00A11D36"/>
    <w:rsid w:val="00A11F8F"/>
    <w:rsid w:val="00A12E08"/>
    <w:rsid w:val="00A13314"/>
    <w:rsid w:val="00A1465D"/>
    <w:rsid w:val="00A16148"/>
    <w:rsid w:val="00A1614A"/>
    <w:rsid w:val="00A1636F"/>
    <w:rsid w:val="00A16630"/>
    <w:rsid w:val="00A16CF0"/>
    <w:rsid w:val="00A230D2"/>
    <w:rsid w:val="00A27ADE"/>
    <w:rsid w:val="00A31126"/>
    <w:rsid w:val="00A3139F"/>
    <w:rsid w:val="00A33302"/>
    <w:rsid w:val="00A344F8"/>
    <w:rsid w:val="00A34D9B"/>
    <w:rsid w:val="00A34E67"/>
    <w:rsid w:val="00A36188"/>
    <w:rsid w:val="00A400DC"/>
    <w:rsid w:val="00A40BAE"/>
    <w:rsid w:val="00A40DCD"/>
    <w:rsid w:val="00A41D2E"/>
    <w:rsid w:val="00A420FF"/>
    <w:rsid w:val="00A42CEA"/>
    <w:rsid w:val="00A43117"/>
    <w:rsid w:val="00A43990"/>
    <w:rsid w:val="00A44CCA"/>
    <w:rsid w:val="00A45D19"/>
    <w:rsid w:val="00A47DED"/>
    <w:rsid w:val="00A50B35"/>
    <w:rsid w:val="00A512D9"/>
    <w:rsid w:val="00A52452"/>
    <w:rsid w:val="00A534E9"/>
    <w:rsid w:val="00A54047"/>
    <w:rsid w:val="00A54543"/>
    <w:rsid w:val="00A55444"/>
    <w:rsid w:val="00A55B96"/>
    <w:rsid w:val="00A56190"/>
    <w:rsid w:val="00A56C8E"/>
    <w:rsid w:val="00A574E4"/>
    <w:rsid w:val="00A60345"/>
    <w:rsid w:val="00A607B7"/>
    <w:rsid w:val="00A634EC"/>
    <w:rsid w:val="00A63BAD"/>
    <w:rsid w:val="00A63E35"/>
    <w:rsid w:val="00A65332"/>
    <w:rsid w:val="00A6726E"/>
    <w:rsid w:val="00A675CE"/>
    <w:rsid w:val="00A67F9A"/>
    <w:rsid w:val="00A704BD"/>
    <w:rsid w:val="00A73698"/>
    <w:rsid w:val="00A756EF"/>
    <w:rsid w:val="00A768AC"/>
    <w:rsid w:val="00A76F44"/>
    <w:rsid w:val="00A82322"/>
    <w:rsid w:val="00A82D66"/>
    <w:rsid w:val="00A82DF6"/>
    <w:rsid w:val="00A845B2"/>
    <w:rsid w:val="00A84C84"/>
    <w:rsid w:val="00A86B0F"/>
    <w:rsid w:val="00A87A19"/>
    <w:rsid w:val="00A9128A"/>
    <w:rsid w:val="00A91D96"/>
    <w:rsid w:val="00A93595"/>
    <w:rsid w:val="00A93AEA"/>
    <w:rsid w:val="00A94A36"/>
    <w:rsid w:val="00A957E0"/>
    <w:rsid w:val="00AA1A5C"/>
    <w:rsid w:val="00AA1D36"/>
    <w:rsid w:val="00AA1E5C"/>
    <w:rsid w:val="00AA3524"/>
    <w:rsid w:val="00AA3D94"/>
    <w:rsid w:val="00AA6A39"/>
    <w:rsid w:val="00AA7C3B"/>
    <w:rsid w:val="00AB1027"/>
    <w:rsid w:val="00AB141A"/>
    <w:rsid w:val="00AB18CA"/>
    <w:rsid w:val="00AB2FAB"/>
    <w:rsid w:val="00AB3192"/>
    <w:rsid w:val="00AB3751"/>
    <w:rsid w:val="00AB52C8"/>
    <w:rsid w:val="00AB61BA"/>
    <w:rsid w:val="00AB6D5B"/>
    <w:rsid w:val="00AC038A"/>
    <w:rsid w:val="00AC0611"/>
    <w:rsid w:val="00AC1B55"/>
    <w:rsid w:val="00AC26BE"/>
    <w:rsid w:val="00AC3E9E"/>
    <w:rsid w:val="00AC4360"/>
    <w:rsid w:val="00AC5201"/>
    <w:rsid w:val="00AC62A2"/>
    <w:rsid w:val="00AC7424"/>
    <w:rsid w:val="00AC7862"/>
    <w:rsid w:val="00AC78DB"/>
    <w:rsid w:val="00AD0153"/>
    <w:rsid w:val="00AD020F"/>
    <w:rsid w:val="00AD4F91"/>
    <w:rsid w:val="00AE0578"/>
    <w:rsid w:val="00AE529F"/>
    <w:rsid w:val="00AE67D7"/>
    <w:rsid w:val="00AF145D"/>
    <w:rsid w:val="00AF1E05"/>
    <w:rsid w:val="00AF2170"/>
    <w:rsid w:val="00AF41CC"/>
    <w:rsid w:val="00AF435E"/>
    <w:rsid w:val="00AF5B99"/>
    <w:rsid w:val="00AF7115"/>
    <w:rsid w:val="00AF74EC"/>
    <w:rsid w:val="00B01D90"/>
    <w:rsid w:val="00B03921"/>
    <w:rsid w:val="00B0581A"/>
    <w:rsid w:val="00B07FE1"/>
    <w:rsid w:val="00B10112"/>
    <w:rsid w:val="00B1045F"/>
    <w:rsid w:val="00B10A67"/>
    <w:rsid w:val="00B10EB8"/>
    <w:rsid w:val="00B112BD"/>
    <w:rsid w:val="00B11634"/>
    <w:rsid w:val="00B117DD"/>
    <w:rsid w:val="00B11C2C"/>
    <w:rsid w:val="00B12071"/>
    <w:rsid w:val="00B13331"/>
    <w:rsid w:val="00B13479"/>
    <w:rsid w:val="00B17BAF"/>
    <w:rsid w:val="00B20461"/>
    <w:rsid w:val="00B20561"/>
    <w:rsid w:val="00B20830"/>
    <w:rsid w:val="00B22418"/>
    <w:rsid w:val="00B2257A"/>
    <w:rsid w:val="00B22F89"/>
    <w:rsid w:val="00B24407"/>
    <w:rsid w:val="00B24A2F"/>
    <w:rsid w:val="00B268BF"/>
    <w:rsid w:val="00B26D5F"/>
    <w:rsid w:val="00B27DA4"/>
    <w:rsid w:val="00B30F72"/>
    <w:rsid w:val="00B31E7F"/>
    <w:rsid w:val="00B33C8F"/>
    <w:rsid w:val="00B343A7"/>
    <w:rsid w:val="00B3440D"/>
    <w:rsid w:val="00B3645F"/>
    <w:rsid w:val="00B37582"/>
    <w:rsid w:val="00B40B17"/>
    <w:rsid w:val="00B40DEF"/>
    <w:rsid w:val="00B43B5A"/>
    <w:rsid w:val="00B43C57"/>
    <w:rsid w:val="00B44395"/>
    <w:rsid w:val="00B462BE"/>
    <w:rsid w:val="00B474AC"/>
    <w:rsid w:val="00B47E76"/>
    <w:rsid w:val="00B515AE"/>
    <w:rsid w:val="00B51E6B"/>
    <w:rsid w:val="00B53BBF"/>
    <w:rsid w:val="00B53C70"/>
    <w:rsid w:val="00B53D28"/>
    <w:rsid w:val="00B548CB"/>
    <w:rsid w:val="00B551C6"/>
    <w:rsid w:val="00B57D68"/>
    <w:rsid w:val="00B60448"/>
    <w:rsid w:val="00B60D99"/>
    <w:rsid w:val="00B61A6B"/>
    <w:rsid w:val="00B61E1E"/>
    <w:rsid w:val="00B642DF"/>
    <w:rsid w:val="00B648DE"/>
    <w:rsid w:val="00B64ED3"/>
    <w:rsid w:val="00B65909"/>
    <w:rsid w:val="00B65B5B"/>
    <w:rsid w:val="00B65E73"/>
    <w:rsid w:val="00B673E8"/>
    <w:rsid w:val="00B677B1"/>
    <w:rsid w:val="00B71294"/>
    <w:rsid w:val="00B73C44"/>
    <w:rsid w:val="00B7563B"/>
    <w:rsid w:val="00B75CDB"/>
    <w:rsid w:val="00B80069"/>
    <w:rsid w:val="00B83785"/>
    <w:rsid w:val="00B843F8"/>
    <w:rsid w:val="00B91C2B"/>
    <w:rsid w:val="00B95A58"/>
    <w:rsid w:val="00B9756A"/>
    <w:rsid w:val="00BA0599"/>
    <w:rsid w:val="00BA0CCA"/>
    <w:rsid w:val="00BA2444"/>
    <w:rsid w:val="00BA281B"/>
    <w:rsid w:val="00BA3F9B"/>
    <w:rsid w:val="00BA44CA"/>
    <w:rsid w:val="00BA4B1C"/>
    <w:rsid w:val="00BA4B58"/>
    <w:rsid w:val="00BA557E"/>
    <w:rsid w:val="00BA6AAF"/>
    <w:rsid w:val="00BA701C"/>
    <w:rsid w:val="00BA7C2D"/>
    <w:rsid w:val="00BB121A"/>
    <w:rsid w:val="00BB20AA"/>
    <w:rsid w:val="00BB2D5B"/>
    <w:rsid w:val="00BB3AF6"/>
    <w:rsid w:val="00BB4143"/>
    <w:rsid w:val="00BB4ACD"/>
    <w:rsid w:val="00BB540B"/>
    <w:rsid w:val="00BC17B8"/>
    <w:rsid w:val="00BC528F"/>
    <w:rsid w:val="00BC55A0"/>
    <w:rsid w:val="00BC79AF"/>
    <w:rsid w:val="00BD13D7"/>
    <w:rsid w:val="00BD16AD"/>
    <w:rsid w:val="00BD16CB"/>
    <w:rsid w:val="00BD1F52"/>
    <w:rsid w:val="00BD2120"/>
    <w:rsid w:val="00BD3B6C"/>
    <w:rsid w:val="00BD5FA4"/>
    <w:rsid w:val="00BE1A7A"/>
    <w:rsid w:val="00BE1B87"/>
    <w:rsid w:val="00BE1EB1"/>
    <w:rsid w:val="00BE2A97"/>
    <w:rsid w:val="00BE30AF"/>
    <w:rsid w:val="00BE31FA"/>
    <w:rsid w:val="00BE4F67"/>
    <w:rsid w:val="00BF0062"/>
    <w:rsid w:val="00BF0DA7"/>
    <w:rsid w:val="00BF1C4E"/>
    <w:rsid w:val="00BF1CD5"/>
    <w:rsid w:val="00BF21AA"/>
    <w:rsid w:val="00BF2C1D"/>
    <w:rsid w:val="00BF4EA0"/>
    <w:rsid w:val="00BF50A9"/>
    <w:rsid w:val="00BF5294"/>
    <w:rsid w:val="00BF5B7C"/>
    <w:rsid w:val="00BF5DF1"/>
    <w:rsid w:val="00BF6898"/>
    <w:rsid w:val="00BF7029"/>
    <w:rsid w:val="00C0139C"/>
    <w:rsid w:val="00C023A6"/>
    <w:rsid w:val="00C03227"/>
    <w:rsid w:val="00C035FD"/>
    <w:rsid w:val="00C044A4"/>
    <w:rsid w:val="00C04DCB"/>
    <w:rsid w:val="00C0655A"/>
    <w:rsid w:val="00C067E1"/>
    <w:rsid w:val="00C07595"/>
    <w:rsid w:val="00C1119A"/>
    <w:rsid w:val="00C14830"/>
    <w:rsid w:val="00C1651A"/>
    <w:rsid w:val="00C16899"/>
    <w:rsid w:val="00C17352"/>
    <w:rsid w:val="00C17E4C"/>
    <w:rsid w:val="00C206E6"/>
    <w:rsid w:val="00C218BC"/>
    <w:rsid w:val="00C2225D"/>
    <w:rsid w:val="00C23F7E"/>
    <w:rsid w:val="00C24708"/>
    <w:rsid w:val="00C2487A"/>
    <w:rsid w:val="00C25A1E"/>
    <w:rsid w:val="00C268A9"/>
    <w:rsid w:val="00C30105"/>
    <w:rsid w:val="00C30B5E"/>
    <w:rsid w:val="00C33057"/>
    <w:rsid w:val="00C33DD5"/>
    <w:rsid w:val="00C355F1"/>
    <w:rsid w:val="00C35C85"/>
    <w:rsid w:val="00C36C15"/>
    <w:rsid w:val="00C36EC2"/>
    <w:rsid w:val="00C36EFF"/>
    <w:rsid w:val="00C412AE"/>
    <w:rsid w:val="00C42AD0"/>
    <w:rsid w:val="00C431B3"/>
    <w:rsid w:val="00C43200"/>
    <w:rsid w:val="00C43443"/>
    <w:rsid w:val="00C44A27"/>
    <w:rsid w:val="00C45AA5"/>
    <w:rsid w:val="00C45C43"/>
    <w:rsid w:val="00C45DF4"/>
    <w:rsid w:val="00C462A2"/>
    <w:rsid w:val="00C5049D"/>
    <w:rsid w:val="00C51095"/>
    <w:rsid w:val="00C516F6"/>
    <w:rsid w:val="00C52696"/>
    <w:rsid w:val="00C54781"/>
    <w:rsid w:val="00C54B80"/>
    <w:rsid w:val="00C5501C"/>
    <w:rsid w:val="00C57F88"/>
    <w:rsid w:val="00C606FE"/>
    <w:rsid w:val="00C613D3"/>
    <w:rsid w:val="00C62045"/>
    <w:rsid w:val="00C62230"/>
    <w:rsid w:val="00C62A34"/>
    <w:rsid w:val="00C63BAE"/>
    <w:rsid w:val="00C67379"/>
    <w:rsid w:val="00C72591"/>
    <w:rsid w:val="00C727E9"/>
    <w:rsid w:val="00C737B2"/>
    <w:rsid w:val="00C76926"/>
    <w:rsid w:val="00C769F0"/>
    <w:rsid w:val="00C76A85"/>
    <w:rsid w:val="00C77443"/>
    <w:rsid w:val="00C7767D"/>
    <w:rsid w:val="00C77832"/>
    <w:rsid w:val="00C8168E"/>
    <w:rsid w:val="00C81F88"/>
    <w:rsid w:val="00C822E3"/>
    <w:rsid w:val="00C83247"/>
    <w:rsid w:val="00C833D1"/>
    <w:rsid w:val="00C845C2"/>
    <w:rsid w:val="00C87771"/>
    <w:rsid w:val="00C9119D"/>
    <w:rsid w:val="00C94A90"/>
    <w:rsid w:val="00C94B56"/>
    <w:rsid w:val="00C952E5"/>
    <w:rsid w:val="00C969A2"/>
    <w:rsid w:val="00C9741A"/>
    <w:rsid w:val="00C97FEC"/>
    <w:rsid w:val="00CA1632"/>
    <w:rsid w:val="00CA231F"/>
    <w:rsid w:val="00CA2719"/>
    <w:rsid w:val="00CA2843"/>
    <w:rsid w:val="00CA4064"/>
    <w:rsid w:val="00CA44FC"/>
    <w:rsid w:val="00CA4C35"/>
    <w:rsid w:val="00CA4D8C"/>
    <w:rsid w:val="00CA5072"/>
    <w:rsid w:val="00CB0C2F"/>
    <w:rsid w:val="00CB121D"/>
    <w:rsid w:val="00CB1EF9"/>
    <w:rsid w:val="00CB215D"/>
    <w:rsid w:val="00CB3931"/>
    <w:rsid w:val="00CB469B"/>
    <w:rsid w:val="00CB47B4"/>
    <w:rsid w:val="00CB5CC0"/>
    <w:rsid w:val="00CB5DFD"/>
    <w:rsid w:val="00CB78DC"/>
    <w:rsid w:val="00CC2DFA"/>
    <w:rsid w:val="00CC6879"/>
    <w:rsid w:val="00CD046D"/>
    <w:rsid w:val="00CD1468"/>
    <w:rsid w:val="00CD213A"/>
    <w:rsid w:val="00CD2633"/>
    <w:rsid w:val="00CD431A"/>
    <w:rsid w:val="00CD5890"/>
    <w:rsid w:val="00CD6B25"/>
    <w:rsid w:val="00CD7998"/>
    <w:rsid w:val="00CE0976"/>
    <w:rsid w:val="00CE135F"/>
    <w:rsid w:val="00CE1577"/>
    <w:rsid w:val="00CE1CD2"/>
    <w:rsid w:val="00CE2CF7"/>
    <w:rsid w:val="00CE54B9"/>
    <w:rsid w:val="00CE5F43"/>
    <w:rsid w:val="00CE7919"/>
    <w:rsid w:val="00CE7ABB"/>
    <w:rsid w:val="00CF0864"/>
    <w:rsid w:val="00CF4D17"/>
    <w:rsid w:val="00CF5F7B"/>
    <w:rsid w:val="00CF7BF2"/>
    <w:rsid w:val="00D007FE"/>
    <w:rsid w:val="00D015A9"/>
    <w:rsid w:val="00D04934"/>
    <w:rsid w:val="00D04EE3"/>
    <w:rsid w:val="00D05EB0"/>
    <w:rsid w:val="00D06D0A"/>
    <w:rsid w:val="00D0708E"/>
    <w:rsid w:val="00D10792"/>
    <w:rsid w:val="00D11803"/>
    <w:rsid w:val="00D12076"/>
    <w:rsid w:val="00D13823"/>
    <w:rsid w:val="00D1438E"/>
    <w:rsid w:val="00D16073"/>
    <w:rsid w:val="00D17E5E"/>
    <w:rsid w:val="00D2096B"/>
    <w:rsid w:val="00D20C03"/>
    <w:rsid w:val="00D21448"/>
    <w:rsid w:val="00D22E48"/>
    <w:rsid w:val="00D3094C"/>
    <w:rsid w:val="00D30A4A"/>
    <w:rsid w:val="00D326F2"/>
    <w:rsid w:val="00D34120"/>
    <w:rsid w:val="00D35471"/>
    <w:rsid w:val="00D37ACD"/>
    <w:rsid w:val="00D417FA"/>
    <w:rsid w:val="00D41E51"/>
    <w:rsid w:val="00D42978"/>
    <w:rsid w:val="00D433C1"/>
    <w:rsid w:val="00D43711"/>
    <w:rsid w:val="00D439E4"/>
    <w:rsid w:val="00D43DCA"/>
    <w:rsid w:val="00D444E9"/>
    <w:rsid w:val="00D44D0C"/>
    <w:rsid w:val="00D460D2"/>
    <w:rsid w:val="00D47553"/>
    <w:rsid w:val="00D50B68"/>
    <w:rsid w:val="00D5254F"/>
    <w:rsid w:val="00D57D56"/>
    <w:rsid w:val="00D57DE2"/>
    <w:rsid w:val="00D60537"/>
    <w:rsid w:val="00D615FA"/>
    <w:rsid w:val="00D623A6"/>
    <w:rsid w:val="00D62F79"/>
    <w:rsid w:val="00D66458"/>
    <w:rsid w:val="00D6655F"/>
    <w:rsid w:val="00D6731D"/>
    <w:rsid w:val="00D715C7"/>
    <w:rsid w:val="00D71728"/>
    <w:rsid w:val="00D720A7"/>
    <w:rsid w:val="00D729A5"/>
    <w:rsid w:val="00D7582D"/>
    <w:rsid w:val="00D759DD"/>
    <w:rsid w:val="00D75D8B"/>
    <w:rsid w:val="00D760C7"/>
    <w:rsid w:val="00D7685A"/>
    <w:rsid w:val="00D76D50"/>
    <w:rsid w:val="00D8017B"/>
    <w:rsid w:val="00D80E6D"/>
    <w:rsid w:val="00D82382"/>
    <w:rsid w:val="00D83794"/>
    <w:rsid w:val="00D83F3B"/>
    <w:rsid w:val="00D8432A"/>
    <w:rsid w:val="00D846AA"/>
    <w:rsid w:val="00D8476A"/>
    <w:rsid w:val="00D84796"/>
    <w:rsid w:val="00D84C82"/>
    <w:rsid w:val="00D85614"/>
    <w:rsid w:val="00D867F7"/>
    <w:rsid w:val="00D87246"/>
    <w:rsid w:val="00D90FB4"/>
    <w:rsid w:val="00D91BA9"/>
    <w:rsid w:val="00D9315D"/>
    <w:rsid w:val="00D9480E"/>
    <w:rsid w:val="00D9501E"/>
    <w:rsid w:val="00D952DE"/>
    <w:rsid w:val="00D96907"/>
    <w:rsid w:val="00D97D94"/>
    <w:rsid w:val="00DA3BC1"/>
    <w:rsid w:val="00DA3F44"/>
    <w:rsid w:val="00DA60E6"/>
    <w:rsid w:val="00DA618B"/>
    <w:rsid w:val="00DA7B0D"/>
    <w:rsid w:val="00DB0918"/>
    <w:rsid w:val="00DB195A"/>
    <w:rsid w:val="00DB3044"/>
    <w:rsid w:val="00DB3DAA"/>
    <w:rsid w:val="00DB3E0B"/>
    <w:rsid w:val="00DB4DCE"/>
    <w:rsid w:val="00DB5995"/>
    <w:rsid w:val="00DB5B77"/>
    <w:rsid w:val="00DB5E8C"/>
    <w:rsid w:val="00DB677C"/>
    <w:rsid w:val="00DC0830"/>
    <w:rsid w:val="00DC1720"/>
    <w:rsid w:val="00DD18DE"/>
    <w:rsid w:val="00DD22F9"/>
    <w:rsid w:val="00DD3880"/>
    <w:rsid w:val="00DD3FC9"/>
    <w:rsid w:val="00DD71D5"/>
    <w:rsid w:val="00DD7709"/>
    <w:rsid w:val="00DD7ABD"/>
    <w:rsid w:val="00DE044B"/>
    <w:rsid w:val="00DE0855"/>
    <w:rsid w:val="00DE16B0"/>
    <w:rsid w:val="00DE17FB"/>
    <w:rsid w:val="00DE1A02"/>
    <w:rsid w:val="00DE28C8"/>
    <w:rsid w:val="00DE2AB1"/>
    <w:rsid w:val="00DE5B40"/>
    <w:rsid w:val="00DF0AFB"/>
    <w:rsid w:val="00DF3324"/>
    <w:rsid w:val="00DF4F5E"/>
    <w:rsid w:val="00DF57B3"/>
    <w:rsid w:val="00DF5BEB"/>
    <w:rsid w:val="00DF5C1A"/>
    <w:rsid w:val="00DF6504"/>
    <w:rsid w:val="00DF6729"/>
    <w:rsid w:val="00E01A37"/>
    <w:rsid w:val="00E04288"/>
    <w:rsid w:val="00E0448D"/>
    <w:rsid w:val="00E04FFB"/>
    <w:rsid w:val="00E06699"/>
    <w:rsid w:val="00E07CF6"/>
    <w:rsid w:val="00E10116"/>
    <w:rsid w:val="00E11B67"/>
    <w:rsid w:val="00E12B7B"/>
    <w:rsid w:val="00E14AC5"/>
    <w:rsid w:val="00E153E3"/>
    <w:rsid w:val="00E20224"/>
    <w:rsid w:val="00E2112F"/>
    <w:rsid w:val="00E21DBF"/>
    <w:rsid w:val="00E22CF2"/>
    <w:rsid w:val="00E23729"/>
    <w:rsid w:val="00E25E83"/>
    <w:rsid w:val="00E26336"/>
    <w:rsid w:val="00E26526"/>
    <w:rsid w:val="00E265DB"/>
    <w:rsid w:val="00E2662E"/>
    <w:rsid w:val="00E27135"/>
    <w:rsid w:val="00E31609"/>
    <w:rsid w:val="00E3181C"/>
    <w:rsid w:val="00E320DD"/>
    <w:rsid w:val="00E323B7"/>
    <w:rsid w:val="00E3311B"/>
    <w:rsid w:val="00E3375D"/>
    <w:rsid w:val="00E34BAB"/>
    <w:rsid w:val="00E36CF5"/>
    <w:rsid w:val="00E416BD"/>
    <w:rsid w:val="00E41BDB"/>
    <w:rsid w:val="00E438F1"/>
    <w:rsid w:val="00E45A91"/>
    <w:rsid w:val="00E46B18"/>
    <w:rsid w:val="00E51B7A"/>
    <w:rsid w:val="00E527B9"/>
    <w:rsid w:val="00E52BF3"/>
    <w:rsid w:val="00E53C54"/>
    <w:rsid w:val="00E56605"/>
    <w:rsid w:val="00E57270"/>
    <w:rsid w:val="00E57C14"/>
    <w:rsid w:val="00E6061B"/>
    <w:rsid w:val="00E60938"/>
    <w:rsid w:val="00E62127"/>
    <w:rsid w:val="00E623A9"/>
    <w:rsid w:val="00E623D4"/>
    <w:rsid w:val="00E62B95"/>
    <w:rsid w:val="00E63E0C"/>
    <w:rsid w:val="00E70519"/>
    <w:rsid w:val="00E72C4C"/>
    <w:rsid w:val="00E72CD8"/>
    <w:rsid w:val="00E73C25"/>
    <w:rsid w:val="00E74E1B"/>
    <w:rsid w:val="00E76F96"/>
    <w:rsid w:val="00E773AD"/>
    <w:rsid w:val="00E8108F"/>
    <w:rsid w:val="00E81D52"/>
    <w:rsid w:val="00E823D4"/>
    <w:rsid w:val="00E82EBA"/>
    <w:rsid w:val="00E836B7"/>
    <w:rsid w:val="00E847D8"/>
    <w:rsid w:val="00E86EAA"/>
    <w:rsid w:val="00E875C5"/>
    <w:rsid w:val="00E87CC8"/>
    <w:rsid w:val="00E91D06"/>
    <w:rsid w:val="00E94A3C"/>
    <w:rsid w:val="00E94A6A"/>
    <w:rsid w:val="00E9578D"/>
    <w:rsid w:val="00E9695B"/>
    <w:rsid w:val="00EA0AB5"/>
    <w:rsid w:val="00EA0F61"/>
    <w:rsid w:val="00EA1C68"/>
    <w:rsid w:val="00EA322E"/>
    <w:rsid w:val="00EA4C09"/>
    <w:rsid w:val="00EA6858"/>
    <w:rsid w:val="00EA7635"/>
    <w:rsid w:val="00EB0ADC"/>
    <w:rsid w:val="00EB136F"/>
    <w:rsid w:val="00EB261D"/>
    <w:rsid w:val="00EB2802"/>
    <w:rsid w:val="00EB3090"/>
    <w:rsid w:val="00EB5625"/>
    <w:rsid w:val="00EB650D"/>
    <w:rsid w:val="00EB70CC"/>
    <w:rsid w:val="00EB79E9"/>
    <w:rsid w:val="00EC0667"/>
    <w:rsid w:val="00EC1377"/>
    <w:rsid w:val="00EC3096"/>
    <w:rsid w:val="00EC33B6"/>
    <w:rsid w:val="00EC4334"/>
    <w:rsid w:val="00EC5C26"/>
    <w:rsid w:val="00ED1097"/>
    <w:rsid w:val="00ED3734"/>
    <w:rsid w:val="00ED4595"/>
    <w:rsid w:val="00ED4FA5"/>
    <w:rsid w:val="00ED5803"/>
    <w:rsid w:val="00ED6E60"/>
    <w:rsid w:val="00ED747B"/>
    <w:rsid w:val="00ED7E6E"/>
    <w:rsid w:val="00EE1BB6"/>
    <w:rsid w:val="00EE2447"/>
    <w:rsid w:val="00EE273F"/>
    <w:rsid w:val="00EE2768"/>
    <w:rsid w:val="00EE33AA"/>
    <w:rsid w:val="00EE551C"/>
    <w:rsid w:val="00EE56CB"/>
    <w:rsid w:val="00EE5F64"/>
    <w:rsid w:val="00EE6055"/>
    <w:rsid w:val="00EE6C01"/>
    <w:rsid w:val="00EE79BB"/>
    <w:rsid w:val="00EF0856"/>
    <w:rsid w:val="00EF49E5"/>
    <w:rsid w:val="00EF5894"/>
    <w:rsid w:val="00EF64D8"/>
    <w:rsid w:val="00EF7059"/>
    <w:rsid w:val="00F008A8"/>
    <w:rsid w:val="00F01364"/>
    <w:rsid w:val="00F01809"/>
    <w:rsid w:val="00F01F3A"/>
    <w:rsid w:val="00F06485"/>
    <w:rsid w:val="00F106EA"/>
    <w:rsid w:val="00F10E55"/>
    <w:rsid w:val="00F122F6"/>
    <w:rsid w:val="00F12C25"/>
    <w:rsid w:val="00F13951"/>
    <w:rsid w:val="00F1463A"/>
    <w:rsid w:val="00F15218"/>
    <w:rsid w:val="00F15774"/>
    <w:rsid w:val="00F15FA5"/>
    <w:rsid w:val="00F17193"/>
    <w:rsid w:val="00F205CC"/>
    <w:rsid w:val="00F21C42"/>
    <w:rsid w:val="00F22C5E"/>
    <w:rsid w:val="00F2314D"/>
    <w:rsid w:val="00F26339"/>
    <w:rsid w:val="00F30795"/>
    <w:rsid w:val="00F311C6"/>
    <w:rsid w:val="00F31471"/>
    <w:rsid w:val="00F31D34"/>
    <w:rsid w:val="00F320F9"/>
    <w:rsid w:val="00F339B2"/>
    <w:rsid w:val="00F35251"/>
    <w:rsid w:val="00F353F2"/>
    <w:rsid w:val="00F354D0"/>
    <w:rsid w:val="00F404E0"/>
    <w:rsid w:val="00F407F3"/>
    <w:rsid w:val="00F433C3"/>
    <w:rsid w:val="00F44480"/>
    <w:rsid w:val="00F45875"/>
    <w:rsid w:val="00F459DF"/>
    <w:rsid w:val="00F45CE2"/>
    <w:rsid w:val="00F45E70"/>
    <w:rsid w:val="00F470F9"/>
    <w:rsid w:val="00F5243A"/>
    <w:rsid w:val="00F54412"/>
    <w:rsid w:val="00F54EB1"/>
    <w:rsid w:val="00F5546F"/>
    <w:rsid w:val="00F632A2"/>
    <w:rsid w:val="00F64C17"/>
    <w:rsid w:val="00F65087"/>
    <w:rsid w:val="00F655E4"/>
    <w:rsid w:val="00F6563A"/>
    <w:rsid w:val="00F65865"/>
    <w:rsid w:val="00F676BC"/>
    <w:rsid w:val="00F7007C"/>
    <w:rsid w:val="00F702D3"/>
    <w:rsid w:val="00F734E0"/>
    <w:rsid w:val="00F73A12"/>
    <w:rsid w:val="00F76823"/>
    <w:rsid w:val="00F803D1"/>
    <w:rsid w:val="00F8049A"/>
    <w:rsid w:val="00F82AC0"/>
    <w:rsid w:val="00F82B99"/>
    <w:rsid w:val="00F82D6A"/>
    <w:rsid w:val="00F84285"/>
    <w:rsid w:val="00F87ABD"/>
    <w:rsid w:val="00F87ED8"/>
    <w:rsid w:val="00F91004"/>
    <w:rsid w:val="00F922F5"/>
    <w:rsid w:val="00F92847"/>
    <w:rsid w:val="00F95315"/>
    <w:rsid w:val="00F96103"/>
    <w:rsid w:val="00FA2D5B"/>
    <w:rsid w:val="00FA4E71"/>
    <w:rsid w:val="00FA56CF"/>
    <w:rsid w:val="00FB154A"/>
    <w:rsid w:val="00FB21F9"/>
    <w:rsid w:val="00FB2CD3"/>
    <w:rsid w:val="00FB4442"/>
    <w:rsid w:val="00FB5785"/>
    <w:rsid w:val="00FB7F9C"/>
    <w:rsid w:val="00FC08E7"/>
    <w:rsid w:val="00FC093B"/>
    <w:rsid w:val="00FC2770"/>
    <w:rsid w:val="00FC5326"/>
    <w:rsid w:val="00FC5364"/>
    <w:rsid w:val="00FC60AA"/>
    <w:rsid w:val="00FC6520"/>
    <w:rsid w:val="00FC6796"/>
    <w:rsid w:val="00FC74A5"/>
    <w:rsid w:val="00FD10CD"/>
    <w:rsid w:val="00FD2BA5"/>
    <w:rsid w:val="00FD3377"/>
    <w:rsid w:val="00FD435B"/>
    <w:rsid w:val="00FD66C4"/>
    <w:rsid w:val="00FD74AD"/>
    <w:rsid w:val="00FE3178"/>
    <w:rsid w:val="00FE4473"/>
    <w:rsid w:val="00FE4780"/>
    <w:rsid w:val="00FE5DD3"/>
    <w:rsid w:val="00FE6505"/>
    <w:rsid w:val="00FE73A1"/>
    <w:rsid w:val="00FE7F8E"/>
    <w:rsid w:val="00FF28D6"/>
    <w:rsid w:val="00FF3605"/>
    <w:rsid w:val="00FF36F4"/>
    <w:rsid w:val="00FF4401"/>
    <w:rsid w:val="00FF57DE"/>
    <w:rsid w:val="00FF59E2"/>
    <w:rsid w:val="00FF72B1"/>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F52A0848-EF46-4524-A231-304502CA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A5"/>
    <w:rPr>
      <w:rFonts w:ascii=".VnArial" w:hAnsi=".VnArial"/>
      <w:szCs w:val="24"/>
      <w:lang w:val="en-GB"/>
    </w:rPr>
  </w:style>
  <w:style w:type="paragraph" w:styleId="Heading1">
    <w:name w:val="heading 1"/>
    <w:basedOn w:val="Normal"/>
    <w:next w:val="Normal"/>
    <w:qFormat/>
    <w:rsid w:val="00EA6858"/>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EA6858"/>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rPr>
  </w:style>
  <w:style w:type="paragraph" w:styleId="Heading5">
    <w:name w:val="heading 5"/>
    <w:basedOn w:val="Normal"/>
    <w:next w:val="Normal"/>
    <w:qFormat/>
    <w:rsid w:val="00EA6858"/>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rsid w:val="00EA6858"/>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EA6858"/>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EA6858"/>
    <w:pPr>
      <w:widowControl/>
      <w:numPr>
        <w:numId w:val="0"/>
      </w:numPr>
      <w:spacing w:after="120"/>
      <w:ind w:left="709"/>
      <w:jc w:val="both"/>
    </w:pPr>
    <w:rPr>
      <w:rFonts w:ascii="VNI-Times" w:hAnsi="VNI-Times"/>
      <w:b/>
      <w:i/>
      <w:sz w:val="20"/>
    </w:rPr>
  </w:style>
  <w:style w:type="paragraph" w:styleId="ListBullet">
    <w:name w:val="List Bullet"/>
    <w:basedOn w:val="Normal"/>
    <w:autoRedefine/>
    <w:rsid w:val="00EA6858"/>
    <w:pPr>
      <w:widowControl w:val="0"/>
      <w:numPr>
        <w:numId w:val="3"/>
      </w:numPr>
      <w:overflowPunct w:val="0"/>
      <w:autoSpaceDE w:val="0"/>
      <w:autoSpaceDN w:val="0"/>
      <w:adjustRightInd w:val="0"/>
      <w:ind w:hangingChars="200" w:hanging="200"/>
      <w:textAlignment w:val="baseline"/>
    </w:pPr>
    <w:rPr>
      <w:rFonts w:ascii=".VnTime" w:eastAsia="MS Mincho" w:hAnsi=".VnTime"/>
      <w:sz w:val="24"/>
      <w:szCs w:val="20"/>
      <w:lang w:val="en-US"/>
    </w:rPr>
  </w:style>
  <w:style w:type="paragraph" w:customStyle="1" w:styleId="listbulletindent">
    <w:name w:val="list bullet indent"/>
    <w:basedOn w:val="BodyTextIndent"/>
    <w:rsid w:val="00EA6858"/>
    <w:pPr>
      <w:numPr>
        <w:numId w:val="5"/>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rsid w:val="00EA6858"/>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EA6858"/>
    <w:pPr>
      <w:numPr>
        <w:ilvl w:val="1"/>
        <w:numId w:val="6"/>
      </w:numPr>
      <w:tabs>
        <w:tab w:val="clear" w:pos="360"/>
        <w:tab w:val="left" w:pos="284"/>
        <w:tab w:val="num" w:pos="720"/>
      </w:tabs>
      <w:ind w:left="993"/>
      <w:jc w:val="both"/>
    </w:pPr>
    <w:rPr>
      <w:rFonts w:ascii="VNI-Times" w:hAnsi="VNI-Times"/>
      <w:sz w:val="22"/>
    </w:rPr>
  </w:style>
  <w:style w:type="paragraph" w:styleId="ListBullet2">
    <w:name w:val="List Bullet 2"/>
    <w:basedOn w:val="Normal"/>
    <w:autoRedefine/>
    <w:rsid w:val="00EA6858"/>
    <w:pPr>
      <w:numPr>
        <w:numId w:val="4"/>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EA6858"/>
    <w:rPr>
      <w:rFonts w:cs="Times New Roman"/>
      <w:sz w:val="16"/>
    </w:rPr>
  </w:style>
  <w:style w:type="paragraph" w:styleId="BodyText">
    <w:name w:val="Body Text"/>
    <w:basedOn w:val="Normal"/>
    <w:rsid w:val="00EA6858"/>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rPr>
  </w:style>
  <w:style w:type="paragraph" w:customStyle="1" w:styleId="par-1">
    <w:name w:val="par-1"/>
    <w:basedOn w:val="Normal"/>
    <w:rsid w:val="00EA6858"/>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EA6858"/>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EA6858"/>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EA68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aliases w:val="Header -p1"/>
    <w:basedOn w:val="Normal"/>
    <w:link w:val="HeaderChar"/>
    <w:uiPriority w:val="99"/>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rPr>
  </w:style>
  <w:style w:type="character" w:styleId="PageNumber">
    <w:name w:val="page number"/>
    <w:rsid w:val="00EA6858"/>
    <w:rPr>
      <w:rFonts w:cs="Times New Roman"/>
      <w:sz w:val="20"/>
    </w:rPr>
  </w:style>
  <w:style w:type="paragraph" w:styleId="CommentText">
    <w:name w:val="annotation text"/>
    <w:basedOn w:val="Normal"/>
    <w:semiHidden/>
    <w:rsid w:val="00EA6858"/>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EA6858"/>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rFonts w:cs="Times New Roman"/>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NoSpacing">
    <w:name w:val="No Spacing"/>
    <w:link w:val="NoSpacingChar"/>
    <w:qFormat/>
    <w:rsid w:val="00FD10CD"/>
    <w:rPr>
      <w:rFonts w:ascii="Calibri" w:hAnsi="Calibri"/>
      <w:sz w:val="22"/>
      <w:szCs w:val="22"/>
    </w:rPr>
  </w:style>
  <w:style w:type="character" w:customStyle="1" w:styleId="NoSpacingChar">
    <w:name w:val="No Spacing Char"/>
    <w:link w:val="NoSpacing"/>
    <w:locked/>
    <w:rsid w:val="00FD10CD"/>
    <w:rPr>
      <w:rFonts w:ascii="Calibri" w:hAnsi="Calibri"/>
      <w:sz w:val="22"/>
      <w:szCs w:val="22"/>
      <w:lang w:val="en-US" w:eastAsia="en-US" w:bidi="ar-SA"/>
    </w:rPr>
  </w:style>
  <w:style w:type="paragraph" w:customStyle="1" w:styleId="CharCharCharCharChar">
    <w:name w:val="Char Char Char Char Char"/>
    <w:basedOn w:val="Normal"/>
    <w:autoRedefine/>
    <w:rsid w:val="00D0708E"/>
    <w:pPr>
      <w:spacing w:after="160" w:line="240" w:lineRule="exact"/>
    </w:pPr>
    <w:rPr>
      <w:rFonts w:ascii="Verdana" w:hAnsi="Verdana" w:cs="Verdana"/>
      <w:szCs w:val="20"/>
      <w:lang w:val="en-US"/>
    </w:rPr>
  </w:style>
  <w:style w:type="character" w:customStyle="1" w:styleId="HeaderChar">
    <w:name w:val="Header Char"/>
    <w:aliases w:val="Header -p1 Char"/>
    <w:link w:val="Header"/>
    <w:uiPriority w:val="99"/>
    <w:rsid w:val="00E23729"/>
    <w:rPr>
      <w:rFonts w:eastAsia="MS Mincho"/>
      <w:sz w:val="24"/>
    </w:rPr>
  </w:style>
  <w:style w:type="character" w:customStyle="1" w:styleId="Heading2Char">
    <w:name w:val="Heading 2 Char"/>
    <w:link w:val="Heading2"/>
    <w:rsid w:val="0094755B"/>
    <w:rPr>
      <w:rFonts w:ascii=".VnTime" w:eastAsia="MS Mincho" w:hAnsi=".VnTime"/>
      <w:b/>
      <w:sz w:val="24"/>
    </w:rPr>
  </w:style>
  <w:style w:type="character" w:customStyle="1" w:styleId="FooterChar">
    <w:name w:val="Footer Char"/>
    <w:link w:val="Footer"/>
    <w:uiPriority w:val="99"/>
    <w:rsid w:val="000243C2"/>
    <w:rPr>
      <w:rFonts w:eastAsia="MS Mincho"/>
    </w:rPr>
  </w:style>
  <w:style w:type="character" w:styleId="LineNumber">
    <w:name w:val="line number"/>
    <w:basedOn w:val="DefaultParagraphFont"/>
    <w:rsid w:val="006C4DBC"/>
  </w:style>
  <w:style w:type="paragraph" w:styleId="BodyText3">
    <w:name w:val="Body Text 3"/>
    <w:basedOn w:val="Normal"/>
    <w:link w:val="BodyText3Char"/>
    <w:rsid w:val="003178C6"/>
    <w:pPr>
      <w:spacing w:after="120"/>
    </w:pPr>
    <w:rPr>
      <w:rFonts w:ascii="Times New Roman" w:hAnsi="Times New Roman"/>
      <w:sz w:val="16"/>
      <w:szCs w:val="16"/>
    </w:rPr>
  </w:style>
  <w:style w:type="character" w:customStyle="1" w:styleId="BodyText3Char">
    <w:name w:val="Body Text 3 Char"/>
    <w:link w:val="BodyText3"/>
    <w:rsid w:val="003178C6"/>
    <w:rPr>
      <w:sz w:val="16"/>
      <w:szCs w:val="16"/>
    </w:rPr>
  </w:style>
  <w:style w:type="paragraph" w:styleId="ListParagraph">
    <w:name w:val="List Paragraph"/>
    <w:basedOn w:val="Normal"/>
    <w:uiPriority w:val="34"/>
    <w:qFormat/>
    <w:rsid w:val="003178C6"/>
    <w:pPr>
      <w:ind w:left="720"/>
      <w:contextualSpacing/>
    </w:pPr>
    <w:rPr>
      <w:rFonts w:ascii="Times New Roman" w:hAnsi="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67086292">
      <w:bodyDiv w:val="1"/>
      <w:marLeft w:val="0"/>
      <w:marRight w:val="0"/>
      <w:marTop w:val="0"/>
      <w:marBottom w:val="0"/>
      <w:divBdr>
        <w:top w:val="none" w:sz="0" w:space="0" w:color="auto"/>
        <w:left w:val="none" w:sz="0" w:space="0" w:color="auto"/>
        <w:bottom w:val="none" w:sz="0" w:space="0" w:color="auto"/>
        <w:right w:val="none" w:sz="0" w:space="0" w:color="auto"/>
      </w:divBdr>
    </w:div>
    <w:div w:id="770201544">
      <w:bodyDiv w:val="1"/>
      <w:marLeft w:val="0"/>
      <w:marRight w:val="0"/>
      <w:marTop w:val="0"/>
      <w:marBottom w:val="0"/>
      <w:divBdr>
        <w:top w:val="none" w:sz="0" w:space="0" w:color="auto"/>
        <w:left w:val="none" w:sz="0" w:space="0" w:color="auto"/>
        <w:bottom w:val="none" w:sz="0" w:space="0" w:color="auto"/>
        <w:right w:val="none" w:sz="0" w:space="0" w:color="auto"/>
      </w:divBdr>
    </w:div>
    <w:div w:id="772748266">
      <w:bodyDiv w:val="1"/>
      <w:marLeft w:val="0"/>
      <w:marRight w:val="0"/>
      <w:marTop w:val="0"/>
      <w:marBottom w:val="0"/>
      <w:divBdr>
        <w:top w:val="none" w:sz="0" w:space="0" w:color="auto"/>
        <w:left w:val="none" w:sz="0" w:space="0" w:color="auto"/>
        <w:bottom w:val="none" w:sz="0" w:space="0" w:color="auto"/>
        <w:right w:val="none" w:sz="0" w:space="0" w:color="auto"/>
      </w:divBdr>
    </w:div>
    <w:div w:id="792211176">
      <w:bodyDiv w:val="1"/>
      <w:marLeft w:val="0"/>
      <w:marRight w:val="0"/>
      <w:marTop w:val="0"/>
      <w:marBottom w:val="0"/>
      <w:divBdr>
        <w:top w:val="none" w:sz="0" w:space="0" w:color="auto"/>
        <w:left w:val="none" w:sz="0" w:space="0" w:color="auto"/>
        <w:bottom w:val="none" w:sz="0" w:space="0" w:color="auto"/>
        <w:right w:val="none" w:sz="0" w:space="0" w:color="auto"/>
      </w:divBdr>
    </w:div>
    <w:div w:id="803890097">
      <w:bodyDiv w:val="1"/>
      <w:marLeft w:val="0"/>
      <w:marRight w:val="0"/>
      <w:marTop w:val="0"/>
      <w:marBottom w:val="0"/>
      <w:divBdr>
        <w:top w:val="none" w:sz="0" w:space="0" w:color="auto"/>
        <w:left w:val="none" w:sz="0" w:space="0" w:color="auto"/>
        <w:bottom w:val="none" w:sz="0" w:space="0" w:color="auto"/>
        <w:right w:val="none" w:sz="0" w:space="0" w:color="auto"/>
      </w:divBdr>
    </w:div>
    <w:div w:id="915548855">
      <w:bodyDiv w:val="1"/>
      <w:marLeft w:val="0"/>
      <w:marRight w:val="0"/>
      <w:marTop w:val="0"/>
      <w:marBottom w:val="0"/>
      <w:divBdr>
        <w:top w:val="none" w:sz="0" w:space="0" w:color="auto"/>
        <w:left w:val="none" w:sz="0" w:space="0" w:color="auto"/>
        <w:bottom w:val="none" w:sz="0" w:space="0" w:color="auto"/>
        <w:right w:val="none" w:sz="0" w:space="0" w:color="auto"/>
      </w:divBdr>
    </w:div>
    <w:div w:id="1162698179">
      <w:bodyDiv w:val="1"/>
      <w:marLeft w:val="0"/>
      <w:marRight w:val="0"/>
      <w:marTop w:val="0"/>
      <w:marBottom w:val="0"/>
      <w:divBdr>
        <w:top w:val="none" w:sz="0" w:space="0" w:color="auto"/>
        <w:left w:val="none" w:sz="0" w:space="0" w:color="auto"/>
        <w:bottom w:val="none" w:sz="0" w:space="0" w:color="auto"/>
        <w:right w:val="none" w:sz="0" w:space="0" w:color="auto"/>
      </w:divBdr>
    </w:div>
    <w:div w:id="1257901462">
      <w:bodyDiv w:val="1"/>
      <w:marLeft w:val="0"/>
      <w:marRight w:val="0"/>
      <w:marTop w:val="0"/>
      <w:marBottom w:val="0"/>
      <w:divBdr>
        <w:top w:val="none" w:sz="0" w:space="0" w:color="auto"/>
        <w:left w:val="none" w:sz="0" w:space="0" w:color="auto"/>
        <w:bottom w:val="none" w:sz="0" w:space="0" w:color="auto"/>
        <w:right w:val="none" w:sz="0" w:space="0" w:color="auto"/>
      </w:divBdr>
    </w:div>
    <w:div w:id="1397316812">
      <w:bodyDiv w:val="1"/>
      <w:marLeft w:val="0"/>
      <w:marRight w:val="0"/>
      <w:marTop w:val="0"/>
      <w:marBottom w:val="0"/>
      <w:divBdr>
        <w:top w:val="none" w:sz="0" w:space="0" w:color="auto"/>
        <w:left w:val="none" w:sz="0" w:space="0" w:color="auto"/>
        <w:bottom w:val="none" w:sz="0" w:space="0" w:color="auto"/>
        <w:right w:val="none" w:sz="0" w:space="0" w:color="auto"/>
      </w:divBdr>
    </w:div>
    <w:div w:id="1402022296">
      <w:bodyDiv w:val="1"/>
      <w:marLeft w:val="0"/>
      <w:marRight w:val="0"/>
      <w:marTop w:val="0"/>
      <w:marBottom w:val="0"/>
      <w:divBdr>
        <w:top w:val="none" w:sz="0" w:space="0" w:color="auto"/>
        <w:left w:val="none" w:sz="0" w:space="0" w:color="auto"/>
        <w:bottom w:val="none" w:sz="0" w:space="0" w:color="auto"/>
        <w:right w:val="none" w:sz="0" w:space="0" w:color="auto"/>
      </w:divBdr>
    </w:div>
    <w:div w:id="1486120489">
      <w:bodyDiv w:val="1"/>
      <w:marLeft w:val="0"/>
      <w:marRight w:val="0"/>
      <w:marTop w:val="0"/>
      <w:marBottom w:val="0"/>
      <w:divBdr>
        <w:top w:val="none" w:sz="0" w:space="0" w:color="auto"/>
        <w:left w:val="none" w:sz="0" w:space="0" w:color="auto"/>
        <w:bottom w:val="none" w:sz="0" w:space="0" w:color="auto"/>
        <w:right w:val="none" w:sz="0" w:space="0" w:color="auto"/>
      </w:divBdr>
    </w:div>
    <w:div w:id="1932354369">
      <w:bodyDiv w:val="1"/>
      <w:marLeft w:val="0"/>
      <w:marRight w:val="0"/>
      <w:marTop w:val="0"/>
      <w:marBottom w:val="0"/>
      <w:divBdr>
        <w:top w:val="none" w:sz="0" w:space="0" w:color="auto"/>
        <w:left w:val="none" w:sz="0" w:space="0" w:color="auto"/>
        <w:bottom w:val="none" w:sz="0" w:space="0" w:color="auto"/>
        <w:right w:val="none" w:sz="0" w:space="0" w:color="auto"/>
      </w:divBdr>
    </w:div>
    <w:div w:id="1998654568">
      <w:bodyDiv w:val="1"/>
      <w:marLeft w:val="0"/>
      <w:marRight w:val="0"/>
      <w:marTop w:val="0"/>
      <w:marBottom w:val="0"/>
      <w:divBdr>
        <w:top w:val="none" w:sz="0" w:space="0" w:color="auto"/>
        <w:left w:val="none" w:sz="0" w:space="0" w:color="auto"/>
        <w:bottom w:val="none" w:sz="0" w:space="0" w:color="auto"/>
        <w:right w:val="none" w:sz="0" w:space="0" w:color="auto"/>
      </w:divBdr>
    </w:div>
    <w:div w:id="20892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6.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image" Target="media/image9.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19.emf"/><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image" Target="media/image11.emf"/><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2.emf"/><Relationship Id="rId48" Type="http://schemas.openxmlformats.org/officeDocument/2006/relationships/image" Target="media/image27.emf"/><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414B41-867E-46D7-BB71-55F441FE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Dự thảo</vt:lpstr>
    </vt:vector>
  </TitlesOfParts>
  <Company/>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(Đã được kiểm toán)</dc:subject>
  <dc:creator>User</dc:creator>
  <cp:keywords/>
  <cp:lastModifiedBy>Herb</cp:lastModifiedBy>
  <cp:revision>2</cp:revision>
  <cp:lastPrinted>2015-07-20T07:37:00Z</cp:lastPrinted>
  <dcterms:created xsi:type="dcterms:W3CDTF">2015-07-23T09:33:00Z</dcterms:created>
  <dcterms:modified xsi:type="dcterms:W3CDTF">2015-07-23T09:33:00Z</dcterms:modified>
</cp:coreProperties>
</file>