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e9f1246665c44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jc w:val="right"/>
        <w:rPr>
          <w:b/>
        </w:rPr>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pPr>
    </w:p>
    <w:p w:rsidR="00054DD1" w:rsidRPr="00720BE1" w:rsidRDefault="00054DD1" w:rsidP="00054DD1">
      <w:pPr>
        <w:spacing w:before="0" w:after="0"/>
        <w:jc w:val="center"/>
        <w:rPr>
          <w:b/>
        </w:rPr>
      </w:pPr>
    </w:p>
    <w:p w:rsidR="00054DD1" w:rsidRPr="00720BE1" w:rsidRDefault="00054DD1" w:rsidP="00054DD1">
      <w:pPr>
        <w:spacing w:before="0" w:after="0"/>
        <w:jc w:val="center"/>
        <w:rPr>
          <w:b/>
        </w:rPr>
      </w:pPr>
    </w:p>
    <w:p w:rsidR="00054DD1" w:rsidRPr="00720BE1" w:rsidRDefault="00054DD1" w:rsidP="00054DD1">
      <w:pPr>
        <w:spacing w:before="0" w:after="0"/>
        <w:jc w:val="center"/>
        <w:rPr>
          <w:b/>
        </w:rPr>
      </w:pPr>
    </w:p>
    <w:p w:rsidR="00054DD1" w:rsidRPr="00720BE1" w:rsidRDefault="00054DD1" w:rsidP="00054DD1">
      <w:pPr>
        <w:spacing w:before="0" w:after="0"/>
        <w:jc w:val="center"/>
        <w:rPr>
          <w:b/>
        </w:rPr>
      </w:pPr>
    </w:p>
    <w:p w:rsidR="00054DD1" w:rsidRPr="00720BE1" w:rsidRDefault="00054DD1" w:rsidP="00054DD1">
      <w:pPr>
        <w:spacing w:before="0" w:after="0"/>
        <w:jc w:val="center"/>
        <w:rPr>
          <w:b/>
        </w:rPr>
      </w:pPr>
    </w:p>
    <w:p w:rsidR="00054DD1" w:rsidRPr="00720BE1" w:rsidRDefault="00054DD1" w:rsidP="00054DD1">
      <w:pPr>
        <w:spacing w:before="0" w:after="0"/>
        <w:jc w:val="center"/>
        <w:rPr>
          <w:b/>
        </w:rPr>
      </w:pPr>
    </w:p>
    <w:p w:rsidR="00054DD1" w:rsidRPr="00A00DCC" w:rsidRDefault="00054DD1" w:rsidP="00054DD1">
      <w:pPr>
        <w:spacing w:before="0" w:after="0"/>
        <w:jc w:val="center"/>
        <w:rPr>
          <w:b/>
        </w:rPr>
      </w:pPr>
      <w:r w:rsidRPr="00A00DCC">
        <w:rPr>
          <w:b/>
        </w:rPr>
        <w:t xml:space="preserve">CÔNG TY </w:t>
      </w:r>
      <w:r w:rsidR="009019F3" w:rsidRPr="00A00DCC">
        <w:rPr>
          <w:b/>
        </w:rPr>
        <w:t>CỔ PHẦN PIV</w:t>
      </w:r>
      <w:r w:rsidRPr="00A00DCC">
        <w:rPr>
          <w:b/>
        </w:rPr>
        <w:t xml:space="preserve"> </w:t>
      </w:r>
    </w:p>
    <w:p w:rsidR="00054DD1" w:rsidRPr="00A00DCC" w:rsidRDefault="00054DD1" w:rsidP="00054DD1">
      <w:pPr>
        <w:spacing w:before="0" w:after="0"/>
        <w:jc w:val="center"/>
      </w:pPr>
      <w:r w:rsidRPr="00A00DCC">
        <w:t>(Thành lập tại nước Cộng hoà Xã hội Chủ nghĩa Việt Nam)</w:t>
      </w:r>
    </w:p>
    <w:p w:rsidR="00054DD1" w:rsidRPr="00A00DCC" w:rsidRDefault="00054DD1" w:rsidP="00054DD1">
      <w:pPr>
        <w:spacing w:before="0" w:after="0"/>
        <w:jc w:val="center"/>
      </w:pPr>
    </w:p>
    <w:p w:rsidR="009019F3" w:rsidRPr="00A00DCC" w:rsidRDefault="009019F3" w:rsidP="009019F3">
      <w:pPr>
        <w:jc w:val="center"/>
        <w:rPr>
          <w:b/>
        </w:rPr>
      </w:pPr>
      <w:r w:rsidRPr="00A00DCC">
        <w:rPr>
          <w:b/>
        </w:rPr>
        <w:t xml:space="preserve">BÁO CÁO TÀI CHÍNH </w:t>
      </w:r>
    </w:p>
    <w:p w:rsidR="009019F3" w:rsidRPr="00A00DCC" w:rsidRDefault="009019F3" w:rsidP="009019F3">
      <w:pPr>
        <w:jc w:val="center"/>
        <w:rPr>
          <w:b/>
        </w:rPr>
      </w:pPr>
      <w:r w:rsidRPr="00A00DCC">
        <w:rPr>
          <w:b/>
        </w:rPr>
        <w:t>CHO KỲ HOẠT ĐỘNG TỪ NGÀY 01/0</w:t>
      </w:r>
      <w:r w:rsidR="00343ED0">
        <w:rPr>
          <w:b/>
        </w:rPr>
        <w:t>1</w:t>
      </w:r>
      <w:r w:rsidRPr="00A00DCC">
        <w:rPr>
          <w:b/>
        </w:rPr>
        <w:t>/2015 ĐẾN NGÀY 30/06/2015</w:t>
      </w: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pStyle w:val="CommentText"/>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pBdr>
          <w:bottom w:val="single" w:sz="4" w:space="1" w:color="auto"/>
        </w:pBdr>
        <w:spacing w:before="0" w:after="0"/>
      </w:pPr>
    </w:p>
    <w:p w:rsidR="00054DD1" w:rsidRPr="00A00DCC" w:rsidRDefault="00054DD1" w:rsidP="00054DD1">
      <w:pPr>
        <w:pBdr>
          <w:bottom w:val="single" w:sz="4" w:space="1" w:color="auto"/>
        </w:pBdr>
        <w:spacing w:before="0" w:after="0"/>
      </w:pPr>
    </w:p>
    <w:p w:rsidR="00054DD1" w:rsidRPr="00A00DCC" w:rsidRDefault="00054DD1" w:rsidP="00054DD1">
      <w:pPr>
        <w:pBdr>
          <w:bottom w:val="single" w:sz="4" w:space="1" w:color="auto"/>
        </w:pBdr>
        <w:spacing w:before="0" w:after="0"/>
      </w:pPr>
    </w:p>
    <w:p w:rsidR="00054DD1" w:rsidRPr="00A00DCC" w:rsidRDefault="00054DD1" w:rsidP="00054DD1">
      <w:pPr>
        <w:pBdr>
          <w:bottom w:val="single" w:sz="4" w:space="1" w:color="auto"/>
        </w:pBdr>
        <w:spacing w:before="0" w:after="0"/>
      </w:pPr>
    </w:p>
    <w:p w:rsidR="00054DD1" w:rsidRPr="00A00DCC" w:rsidRDefault="00054DD1" w:rsidP="00054DD1">
      <w:pPr>
        <w:spacing w:before="0" w:after="0"/>
        <w:jc w:val="center"/>
        <w:rPr>
          <w:b/>
        </w:rPr>
      </w:pPr>
      <w:r w:rsidRPr="00A00DCC">
        <w:rPr>
          <w:b/>
        </w:rPr>
        <w:t xml:space="preserve">Tháng </w:t>
      </w:r>
      <w:r w:rsidR="009019F3" w:rsidRPr="00A00DCC">
        <w:rPr>
          <w:b/>
        </w:rPr>
        <w:t>7</w:t>
      </w:r>
      <w:r w:rsidRPr="00A00DCC">
        <w:rPr>
          <w:b/>
        </w:rPr>
        <w:t xml:space="preserve"> năm 201</w:t>
      </w:r>
      <w:r w:rsidR="009019F3" w:rsidRPr="00A00DCC">
        <w:rPr>
          <w:b/>
        </w:rPr>
        <w:t>5</w:t>
      </w:r>
    </w:p>
    <w:p w:rsidR="00054DD1" w:rsidRPr="00A00DCC" w:rsidRDefault="00054DD1" w:rsidP="00054DD1">
      <w:pPr>
        <w:spacing w:before="0" w:after="0"/>
        <w:rPr>
          <w:b/>
        </w:rPr>
        <w:sectPr w:rsidR="00054DD1" w:rsidRPr="00A00DCC" w:rsidSect="00054DD1">
          <w:headerReference w:type="even" r:id="rId8"/>
          <w:footerReference w:type="even" r:id="rId9"/>
          <w:footerReference w:type="default" r:id="rId10"/>
          <w:headerReference w:type="first" r:id="rId11"/>
          <w:footerReference w:type="first" r:id="rId12"/>
          <w:type w:val="continuous"/>
          <w:pgSz w:w="11909" w:h="16834" w:code="9"/>
          <w:pgMar w:top="720" w:right="1008" w:bottom="720" w:left="1729" w:header="720" w:footer="720" w:gutter="0"/>
          <w:cols w:space="720"/>
          <w:docGrid w:linePitch="360"/>
        </w:sectPr>
      </w:pPr>
    </w:p>
    <w:p w:rsidR="00054DD1" w:rsidRPr="00A00DCC" w:rsidRDefault="00054DD1" w:rsidP="00054DD1">
      <w:pPr>
        <w:spacing w:before="0" w:after="0"/>
      </w:pPr>
    </w:p>
    <w:p w:rsidR="00054DD1" w:rsidRPr="00A00DCC" w:rsidRDefault="00054DD1" w:rsidP="00054DD1">
      <w:pPr>
        <w:spacing w:before="0" w:after="0"/>
        <w:jc w:val="center"/>
        <w:rPr>
          <w:b/>
        </w:rPr>
      </w:pPr>
    </w:p>
    <w:p w:rsidR="00054DD1" w:rsidRPr="00A00DCC" w:rsidRDefault="00054DD1" w:rsidP="00054DD1">
      <w:pPr>
        <w:spacing w:before="0" w:after="0"/>
        <w:jc w:val="center"/>
        <w:rPr>
          <w:b/>
        </w:rPr>
      </w:pPr>
    </w:p>
    <w:p w:rsidR="00054DD1" w:rsidRPr="00A00DCC" w:rsidRDefault="00054DD1" w:rsidP="00054DD1">
      <w:pPr>
        <w:spacing w:before="0" w:after="0"/>
        <w:jc w:val="center"/>
        <w:rPr>
          <w:b/>
        </w:rPr>
      </w:pPr>
      <w:r w:rsidRPr="00A00DCC">
        <w:rPr>
          <w:b/>
        </w:rPr>
        <w:t>MỤC LỤC</w:t>
      </w:r>
    </w:p>
    <w:p w:rsidR="00054DD1" w:rsidRPr="00A00DCC" w:rsidRDefault="00054DD1" w:rsidP="00054DD1">
      <w:pPr>
        <w:spacing w:before="0" w:after="0"/>
        <w:jc w:val="both"/>
      </w:pPr>
    </w:p>
    <w:p w:rsidR="00054DD1" w:rsidRPr="00A00DCC" w:rsidRDefault="00054DD1" w:rsidP="00054DD1">
      <w:pPr>
        <w:spacing w:before="0" w:after="0"/>
        <w:jc w:val="both"/>
      </w:pPr>
    </w:p>
    <w:tbl>
      <w:tblPr>
        <w:tblW w:w="9360" w:type="dxa"/>
        <w:tblInd w:w="108" w:type="dxa"/>
        <w:tblLayout w:type="fixed"/>
        <w:tblLook w:val="0000"/>
      </w:tblPr>
      <w:tblGrid>
        <w:gridCol w:w="7380"/>
        <w:gridCol w:w="1980"/>
      </w:tblGrid>
      <w:tr w:rsidR="00054DD1" w:rsidRPr="00A00DCC" w:rsidTr="00DD3F96">
        <w:tblPrEx>
          <w:tblCellMar>
            <w:top w:w="0" w:type="dxa"/>
            <w:bottom w:w="0" w:type="dxa"/>
          </w:tblCellMar>
        </w:tblPrEx>
        <w:tc>
          <w:tcPr>
            <w:tcW w:w="7380" w:type="dxa"/>
          </w:tcPr>
          <w:p w:rsidR="00054DD1" w:rsidRPr="00A00DCC" w:rsidRDefault="00054DD1" w:rsidP="00054DD1">
            <w:pPr>
              <w:spacing w:before="0" w:after="0"/>
              <w:jc w:val="both"/>
              <w:rPr>
                <w:b/>
                <w:caps/>
                <w:u w:val="single"/>
              </w:rPr>
            </w:pPr>
            <w:r w:rsidRPr="00A00DCC">
              <w:rPr>
                <w:b/>
                <w:caps/>
                <w:u w:val="single"/>
              </w:rPr>
              <w:t>NỘI DUNG</w:t>
            </w:r>
          </w:p>
        </w:tc>
        <w:tc>
          <w:tcPr>
            <w:tcW w:w="1980" w:type="dxa"/>
          </w:tcPr>
          <w:p w:rsidR="00054DD1" w:rsidRPr="00A00DCC" w:rsidRDefault="00054DD1" w:rsidP="00054DD1">
            <w:pPr>
              <w:spacing w:before="0" w:after="0"/>
              <w:jc w:val="right"/>
              <w:rPr>
                <w:b/>
                <w:u w:val="single"/>
              </w:rPr>
            </w:pPr>
            <w:r w:rsidRPr="00A00DCC">
              <w:rPr>
                <w:b/>
                <w:caps/>
                <w:u w:val="single"/>
              </w:rPr>
              <w:t>TRANG</w:t>
            </w:r>
          </w:p>
        </w:tc>
      </w:tr>
      <w:tr w:rsidR="00054DD1" w:rsidRPr="00A00DCC" w:rsidTr="00DD3F96">
        <w:tblPrEx>
          <w:tblCellMar>
            <w:top w:w="0" w:type="dxa"/>
            <w:bottom w:w="0" w:type="dxa"/>
          </w:tblCellMar>
        </w:tblPrEx>
        <w:tc>
          <w:tcPr>
            <w:tcW w:w="7380" w:type="dxa"/>
          </w:tcPr>
          <w:p w:rsidR="00054DD1" w:rsidRPr="00A00DCC" w:rsidRDefault="00054DD1" w:rsidP="00054DD1">
            <w:pPr>
              <w:spacing w:before="0" w:after="0"/>
              <w:jc w:val="both"/>
            </w:pPr>
          </w:p>
          <w:p w:rsidR="00054DD1" w:rsidRPr="00A00DCC" w:rsidRDefault="00054DD1" w:rsidP="00054DD1">
            <w:pPr>
              <w:spacing w:before="0" w:after="0"/>
              <w:jc w:val="both"/>
            </w:pPr>
          </w:p>
        </w:tc>
        <w:tc>
          <w:tcPr>
            <w:tcW w:w="1980" w:type="dxa"/>
          </w:tcPr>
          <w:p w:rsidR="00054DD1" w:rsidRPr="00A00DCC" w:rsidRDefault="00054DD1" w:rsidP="00054DD1">
            <w:pPr>
              <w:spacing w:before="0" w:after="0"/>
              <w:jc w:val="right"/>
            </w:pPr>
          </w:p>
        </w:tc>
      </w:tr>
      <w:tr w:rsidR="00054DD1" w:rsidRPr="00A00DCC" w:rsidTr="00DD3F96">
        <w:tblPrEx>
          <w:tblCellMar>
            <w:top w:w="0" w:type="dxa"/>
            <w:bottom w:w="0" w:type="dxa"/>
          </w:tblCellMar>
        </w:tblPrEx>
        <w:tc>
          <w:tcPr>
            <w:tcW w:w="7380" w:type="dxa"/>
          </w:tcPr>
          <w:p w:rsidR="00054DD1" w:rsidRPr="00A00DCC" w:rsidRDefault="00054DD1" w:rsidP="00054DD1">
            <w:pPr>
              <w:spacing w:before="0" w:after="0"/>
              <w:jc w:val="both"/>
            </w:pPr>
            <w:r w:rsidRPr="00A00DCC">
              <w:t xml:space="preserve">BÁO CÁO CỦA </w:t>
            </w:r>
            <w:r w:rsidR="00550ABB" w:rsidRPr="00A00DCC">
              <w:t>BAN TỔNG GIÁM ĐỐC</w:t>
            </w:r>
          </w:p>
        </w:tc>
        <w:tc>
          <w:tcPr>
            <w:tcW w:w="1980" w:type="dxa"/>
          </w:tcPr>
          <w:p w:rsidR="00054DD1" w:rsidRPr="00A00DCC" w:rsidRDefault="00054DD1" w:rsidP="00054DD1">
            <w:pPr>
              <w:spacing w:before="0" w:after="0"/>
              <w:jc w:val="right"/>
            </w:pPr>
            <w:r w:rsidRPr="00A00DCC">
              <w:t>1</w:t>
            </w:r>
          </w:p>
        </w:tc>
      </w:tr>
      <w:tr w:rsidR="00054DD1" w:rsidRPr="00A00DCC" w:rsidTr="00DD3F96">
        <w:tblPrEx>
          <w:tblCellMar>
            <w:top w:w="0" w:type="dxa"/>
            <w:bottom w:w="0" w:type="dxa"/>
          </w:tblCellMar>
        </w:tblPrEx>
        <w:trPr>
          <w:trHeight w:val="283"/>
        </w:trPr>
        <w:tc>
          <w:tcPr>
            <w:tcW w:w="7380" w:type="dxa"/>
          </w:tcPr>
          <w:p w:rsidR="00054DD1" w:rsidRPr="00A00DCC" w:rsidRDefault="00054DD1" w:rsidP="00054DD1">
            <w:pPr>
              <w:spacing w:before="0" w:after="0"/>
              <w:jc w:val="both"/>
            </w:pPr>
          </w:p>
        </w:tc>
        <w:tc>
          <w:tcPr>
            <w:tcW w:w="1980" w:type="dxa"/>
          </w:tcPr>
          <w:p w:rsidR="00054DD1" w:rsidRPr="00A00DCC" w:rsidRDefault="00054DD1" w:rsidP="00054DD1">
            <w:pPr>
              <w:spacing w:before="0" w:after="0"/>
              <w:jc w:val="right"/>
            </w:pPr>
          </w:p>
        </w:tc>
      </w:tr>
      <w:tr w:rsidR="00054DD1" w:rsidRPr="00A00DCC" w:rsidTr="00DD3F96">
        <w:tblPrEx>
          <w:tblCellMar>
            <w:top w:w="0" w:type="dxa"/>
            <w:bottom w:w="0" w:type="dxa"/>
          </w:tblCellMar>
        </w:tblPrEx>
        <w:tc>
          <w:tcPr>
            <w:tcW w:w="7380" w:type="dxa"/>
          </w:tcPr>
          <w:p w:rsidR="00054DD1" w:rsidRPr="00A00DCC" w:rsidRDefault="00054DD1" w:rsidP="00054DD1">
            <w:pPr>
              <w:spacing w:before="0" w:after="0"/>
              <w:jc w:val="both"/>
              <w:rPr>
                <w:caps/>
              </w:rPr>
            </w:pPr>
            <w:r w:rsidRPr="00A00DCC">
              <w:t>BẢNG CÂN ĐỐI KẾ TOÁN</w:t>
            </w:r>
          </w:p>
        </w:tc>
        <w:tc>
          <w:tcPr>
            <w:tcW w:w="1980" w:type="dxa"/>
          </w:tcPr>
          <w:p w:rsidR="00054DD1" w:rsidRPr="00A00DCC" w:rsidRDefault="00B52281" w:rsidP="00054DD1">
            <w:pPr>
              <w:spacing w:before="0" w:after="0"/>
              <w:jc w:val="right"/>
            </w:pPr>
            <w:r>
              <w:t>2 – 3</w:t>
            </w:r>
          </w:p>
        </w:tc>
      </w:tr>
      <w:tr w:rsidR="00054DD1" w:rsidRPr="00A00DCC" w:rsidTr="00DD3F96">
        <w:tblPrEx>
          <w:tblCellMar>
            <w:top w:w="0" w:type="dxa"/>
            <w:bottom w:w="0" w:type="dxa"/>
          </w:tblCellMar>
        </w:tblPrEx>
        <w:trPr>
          <w:trHeight w:val="288"/>
        </w:trPr>
        <w:tc>
          <w:tcPr>
            <w:tcW w:w="7380" w:type="dxa"/>
          </w:tcPr>
          <w:p w:rsidR="00054DD1" w:rsidRPr="00A00DCC" w:rsidRDefault="00054DD1" w:rsidP="00054DD1">
            <w:pPr>
              <w:spacing w:before="0" w:after="0"/>
              <w:jc w:val="both"/>
              <w:rPr>
                <w:caps/>
              </w:rPr>
            </w:pPr>
          </w:p>
        </w:tc>
        <w:tc>
          <w:tcPr>
            <w:tcW w:w="1980" w:type="dxa"/>
          </w:tcPr>
          <w:p w:rsidR="00054DD1" w:rsidRPr="00A00DCC" w:rsidRDefault="00054DD1" w:rsidP="00054DD1">
            <w:pPr>
              <w:spacing w:before="0" w:after="0"/>
              <w:jc w:val="both"/>
              <w:rPr>
                <w:caps/>
              </w:rPr>
            </w:pPr>
          </w:p>
        </w:tc>
      </w:tr>
      <w:tr w:rsidR="00054DD1" w:rsidRPr="00A00DCC" w:rsidTr="00DD3F96">
        <w:tblPrEx>
          <w:tblCellMar>
            <w:top w:w="0" w:type="dxa"/>
            <w:bottom w:w="0" w:type="dxa"/>
          </w:tblCellMar>
        </w:tblPrEx>
        <w:tc>
          <w:tcPr>
            <w:tcW w:w="7380" w:type="dxa"/>
          </w:tcPr>
          <w:p w:rsidR="00054DD1" w:rsidRPr="00A00DCC" w:rsidRDefault="00054DD1" w:rsidP="00054DD1">
            <w:pPr>
              <w:spacing w:before="0" w:after="0"/>
              <w:jc w:val="both"/>
              <w:rPr>
                <w:caps/>
              </w:rPr>
            </w:pPr>
            <w:r w:rsidRPr="00A00DCC">
              <w:t>BÁO CÁO KẾT QUẢ HOẠT ĐỘNG KINH DOANH</w:t>
            </w:r>
          </w:p>
        </w:tc>
        <w:tc>
          <w:tcPr>
            <w:tcW w:w="1980" w:type="dxa"/>
          </w:tcPr>
          <w:p w:rsidR="00054DD1" w:rsidRPr="00A00DCC" w:rsidRDefault="00B52281" w:rsidP="00054DD1">
            <w:pPr>
              <w:spacing w:before="0" w:after="0"/>
              <w:jc w:val="right"/>
            </w:pPr>
            <w:r>
              <w:t>4</w:t>
            </w:r>
          </w:p>
        </w:tc>
      </w:tr>
      <w:tr w:rsidR="00054DD1" w:rsidRPr="00A00DCC" w:rsidTr="00DD3F96">
        <w:tblPrEx>
          <w:tblCellMar>
            <w:top w:w="0" w:type="dxa"/>
            <w:bottom w:w="0" w:type="dxa"/>
          </w:tblCellMar>
        </w:tblPrEx>
        <w:trPr>
          <w:trHeight w:val="288"/>
        </w:trPr>
        <w:tc>
          <w:tcPr>
            <w:tcW w:w="7380" w:type="dxa"/>
          </w:tcPr>
          <w:p w:rsidR="00054DD1" w:rsidRPr="00A00DCC" w:rsidRDefault="00054DD1" w:rsidP="00054DD1">
            <w:pPr>
              <w:spacing w:before="0" w:after="0"/>
              <w:jc w:val="both"/>
              <w:rPr>
                <w:caps/>
              </w:rPr>
            </w:pPr>
          </w:p>
        </w:tc>
        <w:tc>
          <w:tcPr>
            <w:tcW w:w="1980" w:type="dxa"/>
          </w:tcPr>
          <w:p w:rsidR="00054DD1" w:rsidRPr="00A00DCC" w:rsidRDefault="00054DD1" w:rsidP="00054DD1">
            <w:pPr>
              <w:spacing w:before="0" w:after="0"/>
              <w:jc w:val="right"/>
            </w:pPr>
          </w:p>
        </w:tc>
      </w:tr>
      <w:tr w:rsidR="00054DD1" w:rsidRPr="00A00DCC" w:rsidTr="00DD3F96">
        <w:tblPrEx>
          <w:tblCellMar>
            <w:top w:w="0" w:type="dxa"/>
            <w:bottom w:w="0" w:type="dxa"/>
          </w:tblCellMar>
        </w:tblPrEx>
        <w:tc>
          <w:tcPr>
            <w:tcW w:w="7380" w:type="dxa"/>
          </w:tcPr>
          <w:p w:rsidR="00054DD1" w:rsidRPr="00A00DCC" w:rsidRDefault="00054DD1" w:rsidP="00054DD1">
            <w:pPr>
              <w:spacing w:before="0" w:after="0"/>
              <w:jc w:val="both"/>
              <w:rPr>
                <w:caps/>
              </w:rPr>
            </w:pPr>
            <w:r w:rsidRPr="00A00DCC">
              <w:t>BÁO CÁO LƯU CHUYỂN TIỀN TỆ</w:t>
            </w:r>
          </w:p>
        </w:tc>
        <w:tc>
          <w:tcPr>
            <w:tcW w:w="1980" w:type="dxa"/>
          </w:tcPr>
          <w:p w:rsidR="00054DD1" w:rsidRPr="00A00DCC" w:rsidRDefault="00B52281" w:rsidP="00054DD1">
            <w:pPr>
              <w:spacing w:before="0" w:after="0"/>
              <w:jc w:val="right"/>
            </w:pPr>
            <w:r>
              <w:t>5</w:t>
            </w:r>
          </w:p>
        </w:tc>
      </w:tr>
      <w:tr w:rsidR="00054DD1" w:rsidRPr="00A00DCC" w:rsidTr="00DD3F96">
        <w:tblPrEx>
          <w:tblCellMar>
            <w:top w:w="0" w:type="dxa"/>
            <w:bottom w:w="0" w:type="dxa"/>
          </w:tblCellMar>
        </w:tblPrEx>
        <w:trPr>
          <w:trHeight w:val="288"/>
        </w:trPr>
        <w:tc>
          <w:tcPr>
            <w:tcW w:w="7380" w:type="dxa"/>
          </w:tcPr>
          <w:p w:rsidR="00054DD1" w:rsidRPr="00A00DCC" w:rsidRDefault="00054DD1" w:rsidP="00054DD1">
            <w:pPr>
              <w:spacing w:before="0" w:after="0"/>
              <w:jc w:val="both"/>
              <w:rPr>
                <w:caps/>
              </w:rPr>
            </w:pPr>
          </w:p>
        </w:tc>
        <w:tc>
          <w:tcPr>
            <w:tcW w:w="1980" w:type="dxa"/>
          </w:tcPr>
          <w:p w:rsidR="00054DD1" w:rsidRPr="00A00DCC" w:rsidRDefault="00054DD1" w:rsidP="00054DD1">
            <w:pPr>
              <w:spacing w:before="0" w:after="0"/>
              <w:jc w:val="right"/>
            </w:pPr>
          </w:p>
        </w:tc>
      </w:tr>
      <w:tr w:rsidR="00054DD1" w:rsidRPr="00A00DCC" w:rsidTr="00DD3F96">
        <w:tblPrEx>
          <w:tblCellMar>
            <w:top w:w="0" w:type="dxa"/>
            <w:bottom w:w="0" w:type="dxa"/>
          </w:tblCellMar>
        </w:tblPrEx>
        <w:tc>
          <w:tcPr>
            <w:tcW w:w="7380" w:type="dxa"/>
          </w:tcPr>
          <w:p w:rsidR="00054DD1" w:rsidRPr="00A00DCC" w:rsidRDefault="00054DD1" w:rsidP="00054DD1">
            <w:pPr>
              <w:spacing w:before="0" w:after="0"/>
              <w:jc w:val="both"/>
              <w:rPr>
                <w:caps/>
              </w:rPr>
            </w:pPr>
            <w:r w:rsidRPr="00A00DCC">
              <w:t>THUYẾT MINH BÁO CÁO TÀI CHÍNH</w:t>
            </w:r>
          </w:p>
        </w:tc>
        <w:tc>
          <w:tcPr>
            <w:tcW w:w="1980" w:type="dxa"/>
          </w:tcPr>
          <w:p w:rsidR="00054DD1" w:rsidRPr="00A00DCC" w:rsidRDefault="00B52281" w:rsidP="00054DD1">
            <w:pPr>
              <w:spacing w:before="0" w:after="0"/>
              <w:jc w:val="right"/>
            </w:pPr>
            <w:r>
              <w:t>6 - 14</w:t>
            </w:r>
            <w:r w:rsidR="00054DD1" w:rsidRPr="00A00DCC">
              <w:t xml:space="preserve"> </w:t>
            </w:r>
          </w:p>
        </w:tc>
      </w:tr>
      <w:tr w:rsidR="00054DD1" w:rsidRPr="00A00DCC" w:rsidTr="00DD3F96">
        <w:tblPrEx>
          <w:tblCellMar>
            <w:top w:w="0" w:type="dxa"/>
            <w:bottom w:w="0" w:type="dxa"/>
          </w:tblCellMar>
        </w:tblPrEx>
        <w:tc>
          <w:tcPr>
            <w:tcW w:w="7380" w:type="dxa"/>
          </w:tcPr>
          <w:p w:rsidR="00054DD1" w:rsidRPr="00A00DCC" w:rsidRDefault="00054DD1" w:rsidP="00054DD1">
            <w:pPr>
              <w:spacing w:before="0" w:after="0"/>
              <w:jc w:val="both"/>
            </w:pPr>
          </w:p>
        </w:tc>
        <w:tc>
          <w:tcPr>
            <w:tcW w:w="1980" w:type="dxa"/>
          </w:tcPr>
          <w:p w:rsidR="00054DD1" w:rsidRPr="00A00DCC" w:rsidRDefault="00054DD1" w:rsidP="00054DD1">
            <w:pPr>
              <w:spacing w:before="0" w:after="0"/>
              <w:jc w:val="right"/>
            </w:pPr>
          </w:p>
        </w:tc>
      </w:tr>
    </w:tbl>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pPr>
    </w:p>
    <w:p w:rsidR="00054DD1" w:rsidRPr="00A00DCC" w:rsidRDefault="00054DD1" w:rsidP="00054DD1">
      <w:pPr>
        <w:spacing w:before="0" w:after="0"/>
        <w:sectPr w:rsidR="00054DD1" w:rsidRPr="00A00DCC" w:rsidSect="00DD3F96">
          <w:headerReference w:type="default" r:id="rId13"/>
          <w:pgSz w:w="11909" w:h="16834" w:code="9"/>
          <w:pgMar w:top="720" w:right="1008" w:bottom="720" w:left="1729" w:header="720" w:footer="720" w:gutter="0"/>
          <w:pgNumType w:start="1"/>
          <w:cols w:space="720"/>
          <w:docGrid w:linePitch="360"/>
        </w:sectPr>
      </w:pPr>
    </w:p>
    <w:p w:rsidR="00054DD1" w:rsidRPr="00A00DCC" w:rsidRDefault="00054DD1" w:rsidP="00054DD1">
      <w:pPr>
        <w:spacing w:before="0" w:after="0"/>
        <w:jc w:val="center"/>
        <w:rPr>
          <w:b/>
        </w:rPr>
      </w:pPr>
      <w:r w:rsidRPr="00A00DCC">
        <w:rPr>
          <w:b/>
        </w:rPr>
        <w:lastRenderedPageBreak/>
        <w:t>BÁO CÁO CỦA BAN TỔNG GIÁM ĐỐC</w:t>
      </w:r>
    </w:p>
    <w:p w:rsidR="00054DD1" w:rsidRPr="00A00DCC" w:rsidRDefault="00054DD1" w:rsidP="00054DD1">
      <w:pPr>
        <w:spacing w:before="0" w:after="0"/>
        <w:jc w:val="both"/>
      </w:pPr>
    </w:p>
    <w:p w:rsidR="00054DD1" w:rsidRPr="00A00DCC" w:rsidRDefault="00054DD1" w:rsidP="00054DD1">
      <w:pPr>
        <w:spacing w:before="0" w:after="0"/>
        <w:jc w:val="both"/>
      </w:pPr>
      <w:r w:rsidRPr="00A00DCC">
        <w:t xml:space="preserve">Ban Tổng Giám đốc </w:t>
      </w:r>
      <w:r w:rsidR="00550ABB" w:rsidRPr="00A00DCC">
        <w:t>Công ty Cổ phần PIV</w:t>
      </w:r>
      <w:r w:rsidRPr="00A00DCC">
        <w:t xml:space="preserve"> (gọi tắt là “Công ty”) đệ trình báo cáo này cùng với báo cáo tài chính của Công ty cho </w:t>
      </w:r>
      <w:r w:rsidR="004A02ED" w:rsidRPr="00A00DCC">
        <w:t xml:space="preserve">kỳ hoạt động </w:t>
      </w:r>
      <w:r w:rsidR="00AB62FA">
        <w:t>từ ngày 01/01/2015 đến ngày 30/06/2015</w:t>
      </w:r>
      <w:r w:rsidRPr="00A00DCC">
        <w:t>.</w:t>
      </w:r>
    </w:p>
    <w:p w:rsidR="00054DD1" w:rsidRPr="00A00DCC" w:rsidRDefault="00054DD1" w:rsidP="00054DD1">
      <w:pPr>
        <w:spacing w:before="0" w:after="0"/>
        <w:jc w:val="both"/>
        <w:rPr>
          <w:b/>
          <w:caps/>
        </w:rPr>
      </w:pPr>
    </w:p>
    <w:p w:rsidR="00054DD1" w:rsidRPr="00A00DCC" w:rsidRDefault="00054DD1" w:rsidP="00054DD1">
      <w:pPr>
        <w:spacing w:before="0" w:after="0"/>
        <w:jc w:val="both"/>
        <w:rPr>
          <w:b/>
        </w:rPr>
      </w:pPr>
      <w:r w:rsidRPr="00A00DCC">
        <w:rPr>
          <w:b/>
        </w:rPr>
        <w:t>HỘI ĐỒNG QUẢN TRỊ</w:t>
      </w:r>
      <w:r w:rsidR="00550ABB" w:rsidRPr="00A00DCC">
        <w:rPr>
          <w:b/>
        </w:rPr>
        <w:t xml:space="preserve"> </w:t>
      </w:r>
      <w:r w:rsidRPr="00A00DCC">
        <w:rPr>
          <w:b/>
        </w:rPr>
        <w:t xml:space="preserve">VÀ </w:t>
      </w:r>
      <w:r w:rsidR="00550ABB" w:rsidRPr="00A00DCC">
        <w:rPr>
          <w:b/>
        </w:rPr>
        <w:t>BAN TỔNG GIÁM ĐỐC</w:t>
      </w:r>
    </w:p>
    <w:p w:rsidR="00054DD1" w:rsidRPr="00A00DCC" w:rsidRDefault="00054DD1" w:rsidP="00054DD1">
      <w:pPr>
        <w:spacing w:before="0" w:after="0"/>
        <w:jc w:val="both"/>
      </w:pPr>
    </w:p>
    <w:p w:rsidR="00054DD1" w:rsidRPr="00A00DCC" w:rsidRDefault="00054DD1" w:rsidP="00054DD1">
      <w:pPr>
        <w:spacing w:before="0" w:after="0"/>
        <w:jc w:val="both"/>
      </w:pPr>
      <w:r w:rsidRPr="00A00DCC">
        <w:t xml:space="preserve">Các thành viên của </w:t>
      </w:r>
      <w:r w:rsidR="00550ABB" w:rsidRPr="00A00DCC">
        <w:t xml:space="preserve">Hội đồng Quản trị </w:t>
      </w:r>
      <w:r w:rsidRPr="00A00DCC">
        <w:t xml:space="preserve">và </w:t>
      </w:r>
      <w:r w:rsidR="00550ABB" w:rsidRPr="00A00DCC">
        <w:t>Ban Tổng Giám đốc</w:t>
      </w:r>
      <w:r w:rsidRPr="00A00DCC">
        <w:t xml:space="preserve"> Công ty đã điều hành Công ty trong năm và đến ngày lập báo cáo này gồm:</w:t>
      </w:r>
    </w:p>
    <w:p w:rsidR="00054DD1" w:rsidRPr="00A00DCC" w:rsidRDefault="00054DD1" w:rsidP="00054DD1">
      <w:pPr>
        <w:spacing w:before="0" w:after="0"/>
        <w:jc w:val="both"/>
      </w:pPr>
    </w:p>
    <w:tbl>
      <w:tblPr>
        <w:tblW w:w="26298" w:type="dxa"/>
        <w:tblLayout w:type="fixed"/>
        <w:tblLook w:val="0000"/>
      </w:tblPr>
      <w:tblGrid>
        <w:gridCol w:w="3348"/>
        <w:gridCol w:w="4590"/>
        <w:gridCol w:w="1350"/>
        <w:gridCol w:w="270"/>
        <w:gridCol w:w="270"/>
        <w:gridCol w:w="270"/>
        <w:gridCol w:w="1620"/>
        <w:gridCol w:w="1080"/>
        <w:gridCol w:w="10800"/>
        <w:gridCol w:w="2700"/>
      </w:tblGrid>
      <w:tr w:rsidR="00054DD1" w:rsidRPr="00A00DCC" w:rsidTr="00FC0D7C">
        <w:tblPrEx>
          <w:tblCellMar>
            <w:top w:w="0" w:type="dxa"/>
            <w:bottom w:w="0" w:type="dxa"/>
          </w:tblCellMar>
        </w:tblPrEx>
        <w:trPr>
          <w:gridAfter w:val="5"/>
          <w:wAfter w:w="16470" w:type="dxa"/>
          <w:cantSplit/>
        </w:trPr>
        <w:tc>
          <w:tcPr>
            <w:tcW w:w="9828" w:type="dxa"/>
            <w:gridSpan w:val="5"/>
          </w:tcPr>
          <w:p w:rsidR="00054DD1" w:rsidRPr="00A00DCC" w:rsidRDefault="00054DD1" w:rsidP="00550ABB">
            <w:pPr>
              <w:pStyle w:val="response"/>
              <w:spacing w:before="0" w:after="0"/>
              <w:jc w:val="both"/>
              <w:rPr>
                <w:b/>
              </w:rPr>
            </w:pPr>
            <w:r w:rsidRPr="00A00DCC">
              <w:rPr>
                <w:b/>
                <w:u w:val="single"/>
              </w:rPr>
              <w:t xml:space="preserve">Hội đồng Quản trị  </w:t>
            </w:r>
          </w:p>
        </w:tc>
      </w:tr>
      <w:tr w:rsidR="00054DD1" w:rsidRPr="00A00DCC" w:rsidTr="00FC0D7C">
        <w:tblPrEx>
          <w:tblCellMar>
            <w:top w:w="0" w:type="dxa"/>
            <w:bottom w:w="0" w:type="dxa"/>
          </w:tblCellMar>
        </w:tblPrEx>
        <w:trPr>
          <w:gridAfter w:val="5"/>
          <w:wAfter w:w="16470" w:type="dxa"/>
          <w:cantSplit/>
        </w:trPr>
        <w:tc>
          <w:tcPr>
            <w:tcW w:w="3348" w:type="dxa"/>
          </w:tcPr>
          <w:p w:rsidR="00054DD1" w:rsidRPr="00A00DCC" w:rsidRDefault="00054DD1" w:rsidP="00054DD1">
            <w:pPr>
              <w:pStyle w:val="response"/>
              <w:spacing w:before="0" w:after="0"/>
              <w:jc w:val="both"/>
            </w:pPr>
          </w:p>
        </w:tc>
        <w:tc>
          <w:tcPr>
            <w:tcW w:w="6480" w:type="dxa"/>
            <w:gridSpan w:val="4"/>
          </w:tcPr>
          <w:p w:rsidR="00054DD1" w:rsidRPr="00A00DCC" w:rsidRDefault="00054DD1" w:rsidP="00054DD1">
            <w:pPr>
              <w:pStyle w:val="response"/>
              <w:spacing w:before="0" w:after="0"/>
              <w:jc w:val="both"/>
            </w:pPr>
          </w:p>
        </w:tc>
      </w:tr>
      <w:tr w:rsidR="00FC0D7C" w:rsidRPr="00483FE0" w:rsidTr="00FC0D7C">
        <w:tblPrEx>
          <w:tblCellMar>
            <w:top w:w="0" w:type="dxa"/>
            <w:bottom w:w="0" w:type="dxa"/>
          </w:tblCellMar>
        </w:tblPrEx>
        <w:trPr>
          <w:gridAfter w:val="1"/>
          <w:wAfter w:w="2700" w:type="dxa"/>
          <w:cantSplit/>
        </w:trPr>
        <w:tc>
          <w:tcPr>
            <w:tcW w:w="3348" w:type="dxa"/>
          </w:tcPr>
          <w:p w:rsidR="00FC0D7C" w:rsidRDefault="00FC0D7C" w:rsidP="00021971">
            <w:pPr>
              <w:pStyle w:val="response"/>
              <w:spacing w:before="0" w:after="0"/>
              <w:jc w:val="both"/>
            </w:pPr>
            <w:r>
              <w:t>Ông Lê Ngọc Tuấn</w:t>
            </w:r>
          </w:p>
          <w:p w:rsidR="00FC0D7C" w:rsidRPr="00483FE0" w:rsidRDefault="00FC0D7C" w:rsidP="00021971">
            <w:pPr>
              <w:pStyle w:val="response"/>
              <w:spacing w:before="0" w:after="0"/>
              <w:jc w:val="both"/>
            </w:pPr>
            <w:r>
              <w:t>Ông Nguyễn Công Cương</w:t>
            </w:r>
          </w:p>
        </w:tc>
        <w:tc>
          <w:tcPr>
            <w:tcW w:w="5940" w:type="dxa"/>
            <w:gridSpan w:val="2"/>
          </w:tcPr>
          <w:p w:rsidR="00FC0D7C" w:rsidRDefault="00FC0D7C" w:rsidP="00021971">
            <w:pPr>
              <w:pStyle w:val="response"/>
              <w:spacing w:before="0" w:after="0"/>
              <w:jc w:val="both"/>
            </w:pPr>
            <w:r>
              <w:t>Chủ tịch HĐQT (Bổ nhiệm ngày 21/04/2015)</w:t>
            </w:r>
          </w:p>
          <w:p w:rsidR="00FC0D7C" w:rsidRPr="00483FE0" w:rsidRDefault="00FC0D7C" w:rsidP="00021971">
            <w:pPr>
              <w:pStyle w:val="response"/>
              <w:spacing w:before="0" w:after="0"/>
              <w:jc w:val="both"/>
            </w:pPr>
            <w:r>
              <w:t>Chủ tịch HĐQT (Miễn nhiệm ngày 21/04/2015)</w:t>
            </w:r>
          </w:p>
        </w:tc>
        <w:tc>
          <w:tcPr>
            <w:tcW w:w="270" w:type="dxa"/>
          </w:tcPr>
          <w:p w:rsidR="00FC0D7C" w:rsidRPr="00483FE0" w:rsidRDefault="00FC0D7C" w:rsidP="00021971">
            <w:pPr>
              <w:pStyle w:val="response"/>
              <w:spacing w:before="0" w:after="0"/>
            </w:pPr>
          </w:p>
        </w:tc>
        <w:tc>
          <w:tcPr>
            <w:tcW w:w="270" w:type="dxa"/>
          </w:tcPr>
          <w:p w:rsidR="00FC0D7C" w:rsidRPr="00483FE0" w:rsidRDefault="00FC0D7C" w:rsidP="00021971">
            <w:pPr>
              <w:pStyle w:val="response"/>
              <w:spacing w:before="0" w:after="0"/>
              <w:jc w:val="both"/>
            </w:pPr>
          </w:p>
        </w:tc>
        <w:tc>
          <w:tcPr>
            <w:tcW w:w="270" w:type="dxa"/>
          </w:tcPr>
          <w:p w:rsidR="00FC0D7C" w:rsidRPr="00483FE0" w:rsidRDefault="00FC0D7C" w:rsidP="00021971">
            <w:pPr>
              <w:pStyle w:val="response"/>
              <w:spacing w:before="0" w:after="0"/>
              <w:jc w:val="both"/>
            </w:pPr>
          </w:p>
        </w:tc>
        <w:tc>
          <w:tcPr>
            <w:tcW w:w="13500" w:type="dxa"/>
            <w:gridSpan w:val="3"/>
          </w:tcPr>
          <w:p w:rsidR="00FC0D7C" w:rsidRPr="00483FE0" w:rsidRDefault="00FC0D7C" w:rsidP="00021971">
            <w:pPr>
              <w:pStyle w:val="response"/>
              <w:spacing w:before="0" w:after="0"/>
              <w:jc w:val="both"/>
            </w:pPr>
          </w:p>
        </w:tc>
      </w:tr>
      <w:tr w:rsidR="00FC0D7C" w:rsidRPr="00483FE0" w:rsidTr="00FC0D7C">
        <w:tblPrEx>
          <w:tblCellMar>
            <w:top w:w="0" w:type="dxa"/>
            <w:bottom w:w="0" w:type="dxa"/>
          </w:tblCellMar>
        </w:tblPrEx>
        <w:trPr>
          <w:gridAfter w:val="1"/>
          <w:wAfter w:w="2700" w:type="dxa"/>
          <w:cantSplit/>
        </w:trPr>
        <w:tc>
          <w:tcPr>
            <w:tcW w:w="3348" w:type="dxa"/>
          </w:tcPr>
          <w:p w:rsidR="00FC0D7C" w:rsidRDefault="00FC0D7C" w:rsidP="00021971">
            <w:pPr>
              <w:pStyle w:val="response"/>
              <w:spacing w:before="0" w:after="0"/>
              <w:jc w:val="both"/>
            </w:pPr>
            <w:r>
              <w:t>Bà Nguyễn Thu Huyền</w:t>
            </w:r>
          </w:p>
        </w:tc>
        <w:tc>
          <w:tcPr>
            <w:tcW w:w="5940" w:type="dxa"/>
            <w:gridSpan w:val="2"/>
          </w:tcPr>
          <w:p w:rsidR="00FC0D7C" w:rsidRDefault="00FC0D7C" w:rsidP="00021971">
            <w:pPr>
              <w:pStyle w:val="response"/>
              <w:spacing w:before="0" w:after="0"/>
              <w:jc w:val="both"/>
            </w:pPr>
            <w:r>
              <w:t>Thành viên</w:t>
            </w:r>
          </w:p>
        </w:tc>
        <w:tc>
          <w:tcPr>
            <w:tcW w:w="270" w:type="dxa"/>
          </w:tcPr>
          <w:p w:rsidR="00FC0D7C" w:rsidRPr="00483FE0" w:rsidRDefault="00FC0D7C" w:rsidP="00021971">
            <w:pPr>
              <w:pStyle w:val="response"/>
              <w:spacing w:before="0" w:after="0"/>
            </w:pPr>
          </w:p>
        </w:tc>
        <w:tc>
          <w:tcPr>
            <w:tcW w:w="270" w:type="dxa"/>
          </w:tcPr>
          <w:p w:rsidR="00FC0D7C" w:rsidRPr="00483FE0" w:rsidRDefault="00FC0D7C" w:rsidP="00021971">
            <w:pPr>
              <w:pStyle w:val="response"/>
              <w:spacing w:before="0" w:after="0"/>
              <w:jc w:val="both"/>
            </w:pPr>
          </w:p>
        </w:tc>
        <w:tc>
          <w:tcPr>
            <w:tcW w:w="270" w:type="dxa"/>
          </w:tcPr>
          <w:p w:rsidR="00FC0D7C" w:rsidRPr="00483FE0" w:rsidRDefault="00FC0D7C" w:rsidP="00021971">
            <w:pPr>
              <w:pStyle w:val="response"/>
              <w:spacing w:before="0" w:after="0"/>
              <w:jc w:val="both"/>
            </w:pPr>
          </w:p>
        </w:tc>
        <w:tc>
          <w:tcPr>
            <w:tcW w:w="13500" w:type="dxa"/>
            <w:gridSpan w:val="3"/>
          </w:tcPr>
          <w:p w:rsidR="00FC0D7C" w:rsidRPr="00483FE0" w:rsidRDefault="00FC0D7C" w:rsidP="00021971">
            <w:pPr>
              <w:pStyle w:val="response"/>
              <w:spacing w:before="0" w:after="0"/>
              <w:jc w:val="both"/>
            </w:pPr>
          </w:p>
        </w:tc>
      </w:tr>
      <w:tr w:rsidR="00FC0D7C" w:rsidRPr="00483FE0" w:rsidTr="00FC0D7C">
        <w:tblPrEx>
          <w:tblCellMar>
            <w:top w:w="0" w:type="dxa"/>
            <w:bottom w:w="0" w:type="dxa"/>
          </w:tblCellMar>
        </w:tblPrEx>
        <w:trPr>
          <w:gridAfter w:val="1"/>
          <w:wAfter w:w="2700" w:type="dxa"/>
          <w:cantSplit/>
        </w:trPr>
        <w:tc>
          <w:tcPr>
            <w:tcW w:w="3348" w:type="dxa"/>
          </w:tcPr>
          <w:p w:rsidR="00FC0D7C" w:rsidRDefault="00FC0D7C" w:rsidP="00021971">
            <w:pPr>
              <w:pStyle w:val="response"/>
              <w:spacing w:before="0" w:after="0"/>
              <w:jc w:val="both"/>
            </w:pPr>
            <w:r>
              <w:t>Ông Nguyễn Trọng Đức</w:t>
            </w:r>
          </w:p>
        </w:tc>
        <w:tc>
          <w:tcPr>
            <w:tcW w:w="5940" w:type="dxa"/>
            <w:gridSpan w:val="2"/>
          </w:tcPr>
          <w:p w:rsidR="00FC0D7C" w:rsidRDefault="00FC0D7C" w:rsidP="00021971">
            <w:pPr>
              <w:pStyle w:val="response"/>
              <w:spacing w:before="0" w:after="0"/>
              <w:jc w:val="both"/>
            </w:pPr>
            <w:r>
              <w:t>Thành viên</w:t>
            </w:r>
          </w:p>
        </w:tc>
        <w:tc>
          <w:tcPr>
            <w:tcW w:w="270" w:type="dxa"/>
          </w:tcPr>
          <w:p w:rsidR="00FC0D7C" w:rsidRPr="00483FE0" w:rsidRDefault="00FC0D7C" w:rsidP="00021971">
            <w:pPr>
              <w:pStyle w:val="response"/>
              <w:spacing w:before="0" w:after="0"/>
            </w:pPr>
          </w:p>
        </w:tc>
        <w:tc>
          <w:tcPr>
            <w:tcW w:w="270" w:type="dxa"/>
          </w:tcPr>
          <w:p w:rsidR="00FC0D7C" w:rsidRPr="00483FE0" w:rsidRDefault="00FC0D7C" w:rsidP="00021971">
            <w:pPr>
              <w:pStyle w:val="response"/>
              <w:spacing w:before="0" w:after="0"/>
              <w:jc w:val="both"/>
            </w:pPr>
          </w:p>
        </w:tc>
        <w:tc>
          <w:tcPr>
            <w:tcW w:w="270" w:type="dxa"/>
          </w:tcPr>
          <w:p w:rsidR="00FC0D7C" w:rsidRPr="00483FE0" w:rsidRDefault="00FC0D7C" w:rsidP="00021971">
            <w:pPr>
              <w:pStyle w:val="response"/>
              <w:spacing w:before="0" w:after="0"/>
              <w:jc w:val="both"/>
            </w:pPr>
          </w:p>
        </w:tc>
        <w:tc>
          <w:tcPr>
            <w:tcW w:w="13500" w:type="dxa"/>
            <w:gridSpan w:val="3"/>
          </w:tcPr>
          <w:p w:rsidR="00FC0D7C" w:rsidRPr="00483FE0" w:rsidRDefault="00FC0D7C" w:rsidP="00021971">
            <w:pPr>
              <w:pStyle w:val="response"/>
              <w:spacing w:before="0" w:after="0"/>
              <w:jc w:val="both"/>
            </w:pPr>
          </w:p>
        </w:tc>
      </w:tr>
      <w:tr w:rsidR="00FC0D7C" w:rsidRPr="00483FE0" w:rsidTr="00FC0D7C">
        <w:tblPrEx>
          <w:tblCellMar>
            <w:top w:w="0" w:type="dxa"/>
            <w:bottom w:w="0" w:type="dxa"/>
          </w:tblCellMar>
        </w:tblPrEx>
        <w:trPr>
          <w:gridAfter w:val="1"/>
          <w:wAfter w:w="2700" w:type="dxa"/>
          <w:cantSplit/>
        </w:trPr>
        <w:tc>
          <w:tcPr>
            <w:tcW w:w="3348" w:type="dxa"/>
          </w:tcPr>
          <w:p w:rsidR="00FC0D7C" w:rsidRDefault="00FC0D7C" w:rsidP="00021971">
            <w:pPr>
              <w:pStyle w:val="response"/>
              <w:spacing w:before="0" w:after="0"/>
              <w:jc w:val="both"/>
            </w:pPr>
            <w:r>
              <w:t>Ông Vũ Văn Cương</w:t>
            </w:r>
          </w:p>
        </w:tc>
        <w:tc>
          <w:tcPr>
            <w:tcW w:w="5940" w:type="dxa"/>
            <w:gridSpan w:val="2"/>
          </w:tcPr>
          <w:p w:rsidR="00FC0D7C" w:rsidRDefault="00FC0D7C" w:rsidP="00021971">
            <w:pPr>
              <w:pStyle w:val="response"/>
              <w:spacing w:before="0" w:after="0"/>
              <w:jc w:val="both"/>
            </w:pPr>
            <w:r>
              <w:t>Thành viên</w:t>
            </w:r>
          </w:p>
        </w:tc>
        <w:tc>
          <w:tcPr>
            <w:tcW w:w="270" w:type="dxa"/>
          </w:tcPr>
          <w:p w:rsidR="00FC0D7C" w:rsidRPr="00483FE0" w:rsidRDefault="00FC0D7C" w:rsidP="00021971">
            <w:pPr>
              <w:pStyle w:val="response"/>
              <w:spacing w:before="0" w:after="0"/>
            </w:pPr>
          </w:p>
        </w:tc>
        <w:tc>
          <w:tcPr>
            <w:tcW w:w="270" w:type="dxa"/>
          </w:tcPr>
          <w:p w:rsidR="00FC0D7C" w:rsidRPr="00483FE0" w:rsidRDefault="00FC0D7C" w:rsidP="00021971">
            <w:pPr>
              <w:pStyle w:val="response"/>
              <w:spacing w:before="0" w:after="0"/>
              <w:jc w:val="both"/>
            </w:pPr>
          </w:p>
        </w:tc>
        <w:tc>
          <w:tcPr>
            <w:tcW w:w="270" w:type="dxa"/>
          </w:tcPr>
          <w:p w:rsidR="00FC0D7C" w:rsidRPr="00483FE0" w:rsidRDefault="00FC0D7C" w:rsidP="00021971">
            <w:pPr>
              <w:pStyle w:val="response"/>
              <w:spacing w:before="0" w:after="0"/>
              <w:jc w:val="both"/>
            </w:pPr>
          </w:p>
        </w:tc>
        <w:tc>
          <w:tcPr>
            <w:tcW w:w="13500" w:type="dxa"/>
            <w:gridSpan w:val="3"/>
          </w:tcPr>
          <w:p w:rsidR="00FC0D7C" w:rsidRPr="00483FE0" w:rsidRDefault="00FC0D7C" w:rsidP="00021971">
            <w:pPr>
              <w:pStyle w:val="response"/>
              <w:spacing w:before="0" w:after="0"/>
              <w:jc w:val="both"/>
            </w:pPr>
          </w:p>
        </w:tc>
      </w:tr>
      <w:tr w:rsidR="00FC0D7C" w:rsidRPr="00483FE0" w:rsidTr="00FC0D7C">
        <w:tblPrEx>
          <w:tblCellMar>
            <w:top w:w="0" w:type="dxa"/>
            <w:bottom w:w="0" w:type="dxa"/>
          </w:tblCellMar>
        </w:tblPrEx>
        <w:trPr>
          <w:gridAfter w:val="1"/>
          <w:wAfter w:w="2700" w:type="dxa"/>
          <w:cantSplit/>
        </w:trPr>
        <w:tc>
          <w:tcPr>
            <w:tcW w:w="3348" w:type="dxa"/>
          </w:tcPr>
          <w:p w:rsidR="00FC0D7C" w:rsidRDefault="00FC0D7C" w:rsidP="00021971">
            <w:pPr>
              <w:pStyle w:val="response"/>
              <w:spacing w:before="0" w:after="0"/>
              <w:jc w:val="both"/>
            </w:pPr>
            <w:r>
              <w:t>Ông Lê Tuấn Anh</w:t>
            </w:r>
          </w:p>
        </w:tc>
        <w:tc>
          <w:tcPr>
            <w:tcW w:w="5940" w:type="dxa"/>
            <w:gridSpan w:val="2"/>
          </w:tcPr>
          <w:p w:rsidR="00FC0D7C" w:rsidRDefault="00FC0D7C" w:rsidP="00021971">
            <w:pPr>
              <w:pStyle w:val="response"/>
              <w:spacing w:before="0" w:after="0"/>
              <w:jc w:val="both"/>
            </w:pPr>
            <w:r>
              <w:t>Thành viên</w:t>
            </w:r>
          </w:p>
        </w:tc>
        <w:tc>
          <w:tcPr>
            <w:tcW w:w="270" w:type="dxa"/>
          </w:tcPr>
          <w:p w:rsidR="00FC0D7C" w:rsidRPr="00483FE0" w:rsidRDefault="00FC0D7C" w:rsidP="00021971">
            <w:pPr>
              <w:pStyle w:val="response"/>
              <w:spacing w:before="0" w:after="0"/>
            </w:pPr>
          </w:p>
        </w:tc>
        <w:tc>
          <w:tcPr>
            <w:tcW w:w="270" w:type="dxa"/>
          </w:tcPr>
          <w:p w:rsidR="00FC0D7C" w:rsidRPr="00483FE0" w:rsidRDefault="00FC0D7C" w:rsidP="00021971">
            <w:pPr>
              <w:pStyle w:val="response"/>
              <w:spacing w:before="0" w:after="0"/>
              <w:jc w:val="both"/>
            </w:pPr>
          </w:p>
        </w:tc>
        <w:tc>
          <w:tcPr>
            <w:tcW w:w="270" w:type="dxa"/>
          </w:tcPr>
          <w:p w:rsidR="00FC0D7C" w:rsidRPr="00483FE0" w:rsidRDefault="00FC0D7C" w:rsidP="00021971">
            <w:pPr>
              <w:pStyle w:val="response"/>
              <w:spacing w:before="0" w:after="0"/>
              <w:jc w:val="both"/>
            </w:pPr>
          </w:p>
        </w:tc>
        <w:tc>
          <w:tcPr>
            <w:tcW w:w="13500" w:type="dxa"/>
            <w:gridSpan w:val="3"/>
          </w:tcPr>
          <w:p w:rsidR="00FC0D7C" w:rsidRPr="00483FE0" w:rsidRDefault="00FC0D7C" w:rsidP="00021971">
            <w:pPr>
              <w:pStyle w:val="response"/>
              <w:spacing w:before="0" w:after="0"/>
              <w:jc w:val="both"/>
            </w:pPr>
          </w:p>
        </w:tc>
      </w:tr>
      <w:tr w:rsidR="00054DD1" w:rsidRPr="00A00DCC" w:rsidTr="00FC0D7C">
        <w:tblPrEx>
          <w:tblCellMar>
            <w:top w:w="0" w:type="dxa"/>
            <w:bottom w:w="0" w:type="dxa"/>
          </w:tblCellMar>
        </w:tblPrEx>
        <w:trPr>
          <w:gridAfter w:val="5"/>
          <w:wAfter w:w="16470" w:type="dxa"/>
          <w:cantSplit/>
        </w:trPr>
        <w:tc>
          <w:tcPr>
            <w:tcW w:w="3348" w:type="dxa"/>
          </w:tcPr>
          <w:p w:rsidR="00054DD1" w:rsidRPr="00A00DCC" w:rsidRDefault="00054DD1" w:rsidP="00054DD1">
            <w:pPr>
              <w:pStyle w:val="response"/>
              <w:spacing w:before="0" w:after="0"/>
              <w:jc w:val="both"/>
            </w:pPr>
          </w:p>
        </w:tc>
        <w:tc>
          <w:tcPr>
            <w:tcW w:w="6480" w:type="dxa"/>
            <w:gridSpan w:val="4"/>
          </w:tcPr>
          <w:p w:rsidR="00054DD1" w:rsidRPr="00A00DCC" w:rsidRDefault="00054DD1" w:rsidP="00054DD1">
            <w:pPr>
              <w:pStyle w:val="response"/>
              <w:spacing w:before="0" w:after="0"/>
              <w:jc w:val="both"/>
            </w:pPr>
          </w:p>
        </w:tc>
      </w:tr>
      <w:tr w:rsidR="00054DD1" w:rsidRPr="00A00DCC" w:rsidTr="00FC0D7C">
        <w:tblPrEx>
          <w:tblCellMar>
            <w:top w:w="0" w:type="dxa"/>
            <w:bottom w:w="0" w:type="dxa"/>
          </w:tblCellMar>
        </w:tblPrEx>
        <w:trPr>
          <w:gridAfter w:val="5"/>
          <w:wAfter w:w="16470" w:type="dxa"/>
          <w:cantSplit/>
        </w:trPr>
        <w:tc>
          <w:tcPr>
            <w:tcW w:w="9828" w:type="dxa"/>
            <w:gridSpan w:val="5"/>
          </w:tcPr>
          <w:p w:rsidR="00054DD1" w:rsidRPr="00A00DCC" w:rsidRDefault="00550ABB" w:rsidP="00054DD1">
            <w:pPr>
              <w:pStyle w:val="response"/>
              <w:spacing w:before="0" w:after="0"/>
              <w:jc w:val="both"/>
              <w:rPr>
                <w:b/>
              </w:rPr>
            </w:pPr>
            <w:r w:rsidRPr="00A00DCC">
              <w:rPr>
                <w:b/>
                <w:u w:val="single"/>
              </w:rPr>
              <w:t>Ban Tổng Giám đốc</w:t>
            </w:r>
            <w:r w:rsidR="00054DD1" w:rsidRPr="00A00DCC">
              <w:rPr>
                <w:b/>
                <w:u w:val="single"/>
              </w:rPr>
              <w:t xml:space="preserve"> </w:t>
            </w:r>
          </w:p>
        </w:tc>
      </w:tr>
      <w:tr w:rsidR="00054DD1" w:rsidRPr="00A00DCC" w:rsidTr="00FC0D7C">
        <w:tblPrEx>
          <w:tblCellMar>
            <w:top w:w="0" w:type="dxa"/>
            <w:bottom w:w="0" w:type="dxa"/>
          </w:tblCellMar>
        </w:tblPrEx>
        <w:trPr>
          <w:gridAfter w:val="5"/>
          <w:wAfter w:w="16470" w:type="dxa"/>
          <w:cantSplit/>
        </w:trPr>
        <w:tc>
          <w:tcPr>
            <w:tcW w:w="3348" w:type="dxa"/>
          </w:tcPr>
          <w:p w:rsidR="00054DD1" w:rsidRPr="00A00DCC" w:rsidRDefault="00054DD1" w:rsidP="00054DD1">
            <w:pPr>
              <w:pStyle w:val="response"/>
              <w:spacing w:before="0" w:after="0"/>
              <w:jc w:val="both"/>
            </w:pPr>
          </w:p>
        </w:tc>
        <w:tc>
          <w:tcPr>
            <w:tcW w:w="6480" w:type="dxa"/>
            <w:gridSpan w:val="4"/>
          </w:tcPr>
          <w:p w:rsidR="00054DD1" w:rsidRPr="00A00DCC" w:rsidRDefault="00054DD1" w:rsidP="00054DD1">
            <w:pPr>
              <w:pStyle w:val="response"/>
              <w:spacing w:before="0" w:after="0"/>
              <w:jc w:val="both"/>
            </w:pPr>
          </w:p>
        </w:tc>
      </w:tr>
      <w:tr w:rsidR="00FC0D7C" w:rsidRPr="00483FE0" w:rsidTr="00FC0D7C">
        <w:tblPrEx>
          <w:tblCellMar>
            <w:top w:w="0" w:type="dxa"/>
            <w:bottom w:w="0" w:type="dxa"/>
          </w:tblCellMar>
        </w:tblPrEx>
        <w:trPr>
          <w:cantSplit/>
        </w:trPr>
        <w:tc>
          <w:tcPr>
            <w:tcW w:w="3348" w:type="dxa"/>
          </w:tcPr>
          <w:p w:rsidR="00FC0D7C" w:rsidRPr="00483FE0" w:rsidRDefault="00FC0D7C" w:rsidP="00021971">
            <w:pPr>
              <w:pStyle w:val="response"/>
              <w:spacing w:before="0" w:after="0"/>
              <w:jc w:val="both"/>
            </w:pPr>
            <w:r>
              <w:t>Ông Trần Đức Dũng</w:t>
            </w:r>
          </w:p>
        </w:tc>
        <w:tc>
          <w:tcPr>
            <w:tcW w:w="4590" w:type="dxa"/>
          </w:tcPr>
          <w:p w:rsidR="00FC0D7C" w:rsidRPr="00483FE0" w:rsidRDefault="00FC0D7C" w:rsidP="00021971">
            <w:pPr>
              <w:pStyle w:val="response"/>
              <w:spacing w:before="0" w:after="0"/>
              <w:jc w:val="both"/>
            </w:pPr>
            <w:r>
              <w:t xml:space="preserve">Tổng </w:t>
            </w:r>
            <w:r w:rsidRPr="00483FE0">
              <w:t>Giám đốc</w:t>
            </w:r>
            <w:r>
              <w:t xml:space="preserve"> (Bổ nhiệm ngày </w:t>
            </w:r>
            <w:r w:rsidR="00D90FEA">
              <w:t>14/04/2015)</w:t>
            </w:r>
          </w:p>
        </w:tc>
        <w:tc>
          <w:tcPr>
            <w:tcW w:w="1620" w:type="dxa"/>
            <w:gridSpan w:val="2"/>
          </w:tcPr>
          <w:p w:rsidR="00FC0D7C" w:rsidRPr="00483FE0" w:rsidRDefault="00FC0D7C" w:rsidP="00021971">
            <w:pPr>
              <w:pStyle w:val="response"/>
              <w:spacing w:before="0" w:after="0"/>
            </w:pPr>
          </w:p>
        </w:tc>
        <w:tc>
          <w:tcPr>
            <w:tcW w:w="2160" w:type="dxa"/>
            <w:gridSpan w:val="3"/>
          </w:tcPr>
          <w:p w:rsidR="00FC0D7C" w:rsidRPr="00483FE0" w:rsidRDefault="00FC0D7C" w:rsidP="00021971">
            <w:pPr>
              <w:pStyle w:val="response"/>
              <w:spacing w:before="0" w:after="0"/>
              <w:jc w:val="both"/>
            </w:pPr>
          </w:p>
        </w:tc>
        <w:tc>
          <w:tcPr>
            <w:tcW w:w="1080" w:type="dxa"/>
          </w:tcPr>
          <w:p w:rsidR="00FC0D7C" w:rsidRPr="00483FE0" w:rsidRDefault="00FC0D7C" w:rsidP="00021971">
            <w:pPr>
              <w:pStyle w:val="response"/>
              <w:spacing w:before="0" w:after="0"/>
              <w:jc w:val="both"/>
            </w:pPr>
          </w:p>
        </w:tc>
        <w:tc>
          <w:tcPr>
            <w:tcW w:w="13500" w:type="dxa"/>
            <w:gridSpan w:val="2"/>
          </w:tcPr>
          <w:p w:rsidR="00FC0D7C" w:rsidRPr="00483FE0" w:rsidRDefault="00FC0D7C" w:rsidP="00021971">
            <w:pPr>
              <w:pStyle w:val="response"/>
              <w:spacing w:before="0" w:after="0"/>
              <w:jc w:val="both"/>
            </w:pPr>
          </w:p>
        </w:tc>
      </w:tr>
      <w:tr w:rsidR="00FC0D7C" w:rsidRPr="00483FE0" w:rsidTr="00FC0D7C">
        <w:tblPrEx>
          <w:tblCellMar>
            <w:top w:w="0" w:type="dxa"/>
            <w:bottom w:w="0" w:type="dxa"/>
          </w:tblCellMar>
        </w:tblPrEx>
        <w:trPr>
          <w:cantSplit/>
        </w:trPr>
        <w:tc>
          <w:tcPr>
            <w:tcW w:w="3348" w:type="dxa"/>
          </w:tcPr>
          <w:p w:rsidR="00FC0D7C" w:rsidRDefault="00FC0D7C" w:rsidP="00FC0D7C">
            <w:pPr>
              <w:pStyle w:val="response"/>
              <w:spacing w:before="0" w:after="0"/>
              <w:jc w:val="both"/>
            </w:pPr>
            <w:r>
              <w:t>Ông Tạ Ngọc Lẫm</w:t>
            </w:r>
          </w:p>
        </w:tc>
        <w:tc>
          <w:tcPr>
            <w:tcW w:w="4590" w:type="dxa"/>
          </w:tcPr>
          <w:p w:rsidR="00FC0D7C" w:rsidRDefault="00FC0D7C" w:rsidP="00021971">
            <w:pPr>
              <w:pStyle w:val="response"/>
              <w:spacing w:before="0" w:after="0"/>
              <w:jc w:val="both"/>
            </w:pPr>
            <w:r>
              <w:t xml:space="preserve">Tổng Giám đốc (Miễn nhiệm ngày </w:t>
            </w:r>
            <w:r w:rsidR="00D90FEA">
              <w:t>14/04/2015)</w:t>
            </w:r>
          </w:p>
        </w:tc>
        <w:tc>
          <w:tcPr>
            <w:tcW w:w="1620" w:type="dxa"/>
            <w:gridSpan w:val="2"/>
          </w:tcPr>
          <w:p w:rsidR="00FC0D7C" w:rsidRPr="00483FE0" w:rsidRDefault="00FC0D7C" w:rsidP="00021971">
            <w:pPr>
              <w:pStyle w:val="response"/>
              <w:spacing w:before="0" w:after="0"/>
            </w:pPr>
          </w:p>
        </w:tc>
        <w:tc>
          <w:tcPr>
            <w:tcW w:w="2160" w:type="dxa"/>
            <w:gridSpan w:val="3"/>
          </w:tcPr>
          <w:p w:rsidR="00FC0D7C" w:rsidRPr="00483FE0" w:rsidRDefault="00FC0D7C" w:rsidP="00021971">
            <w:pPr>
              <w:pStyle w:val="response"/>
              <w:spacing w:before="0" w:after="0"/>
              <w:jc w:val="both"/>
            </w:pPr>
          </w:p>
        </w:tc>
        <w:tc>
          <w:tcPr>
            <w:tcW w:w="1080" w:type="dxa"/>
          </w:tcPr>
          <w:p w:rsidR="00FC0D7C" w:rsidRPr="00483FE0" w:rsidRDefault="00FC0D7C" w:rsidP="00021971">
            <w:pPr>
              <w:pStyle w:val="response"/>
              <w:spacing w:before="0" w:after="0"/>
              <w:jc w:val="both"/>
            </w:pPr>
          </w:p>
        </w:tc>
        <w:tc>
          <w:tcPr>
            <w:tcW w:w="13500" w:type="dxa"/>
            <w:gridSpan w:val="2"/>
          </w:tcPr>
          <w:p w:rsidR="00FC0D7C" w:rsidRPr="00483FE0" w:rsidRDefault="00FC0D7C" w:rsidP="00021971">
            <w:pPr>
              <w:pStyle w:val="response"/>
              <w:spacing w:before="0" w:after="0"/>
              <w:jc w:val="both"/>
            </w:pPr>
          </w:p>
        </w:tc>
      </w:tr>
    </w:tbl>
    <w:p w:rsidR="00054DD1" w:rsidRPr="00A00DCC" w:rsidRDefault="00054DD1" w:rsidP="00054DD1">
      <w:pPr>
        <w:spacing w:before="0" w:after="0"/>
        <w:jc w:val="both"/>
      </w:pPr>
    </w:p>
    <w:p w:rsidR="00054DD1" w:rsidRPr="00A00DCC" w:rsidRDefault="00054DD1" w:rsidP="00054DD1">
      <w:pPr>
        <w:spacing w:before="0" w:after="0"/>
        <w:jc w:val="both"/>
        <w:rPr>
          <w:b/>
        </w:rPr>
      </w:pPr>
      <w:r w:rsidRPr="00A00DCC">
        <w:rPr>
          <w:b/>
        </w:rPr>
        <w:t>TRÁCH NHIỆM CỦA BAN GIÁM ĐỐC</w:t>
      </w:r>
    </w:p>
    <w:p w:rsidR="00054DD1" w:rsidRPr="00A00DCC" w:rsidRDefault="00054DD1" w:rsidP="00054DD1">
      <w:pPr>
        <w:pStyle w:val="BodyText3"/>
        <w:spacing w:after="0"/>
        <w:jc w:val="both"/>
        <w:rPr>
          <w:sz w:val="20"/>
          <w:szCs w:val="20"/>
        </w:rPr>
      </w:pPr>
    </w:p>
    <w:p w:rsidR="00054DD1" w:rsidRPr="00A00DCC" w:rsidRDefault="00550ABB" w:rsidP="00054DD1">
      <w:pPr>
        <w:spacing w:before="0" w:after="0"/>
        <w:jc w:val="both"/>
      </w:pPr>
      <w:r w:rsidRPr="00A00DCC">
        <w:t>Ban Tổng Giám đốc</w:t>
      </w:r>
      <w:r w:rsidR="00054DD1" w:rsidRPr="00A00DCC">
        <w:t xml:space="preserve"> Công ty có trách nhiệm lập báo cáo tài chính phản ánh một cách trung thực và hợp lý tình hình tài chính cũng như kết quả hoạt động kinh doanh và tình hình lưu chuyển tiền tệ của Công ty trong năm, phù hợp với chuẩn mực kế toán, chế độ kế toán doanh nghiệp Việt Nam và các quy định pháp lý có liên quan đến việc lập và trình bày báo cáo tài chính. Trong việc lập các báo cáo tài chính này, </w:t>
      </w:r>
      <w:r w:rsidRPr="00A00DCC">
        <w:t>Ban Tổng Giám đốc</w:t>
      </w:r>
      <w:r w:rsidR="00054DD1" w:rsidRPr="00A00DCC">
        <w:t xml:space="preserve"> được yêu cầu phải: </w:t>
      </w:r>
    </w:p>
    <w:p w:rsidR="00054DD1" w:rsidRPr="00A00DCC" w:rsidRDefault="00054DD1" w:rsidP="00054DD1">
      <w:pPr>
        <w:spacing w:before="0" w:after="0"/>
        <w:jc w:val="both"/>
      </w:pPr>
    </w:p>
    <w:p w:rsidR="00054DD1" w:rsidRPr="00A00DCC" w:rsidRDefault="00054DD1" w:rsidP="00054DD1">
      <w:pPr>
        <w:numPr>
          <w:ilvl w:val="0"/>
          <w:numId w:val="7"/>
        </w:numPr>
        <w:spacing w:before="0" w:after="0"/>
        <w:jc w:val="both"/>
      </w:pPr>
      <w:r w:rsidRPr="00A00DCC">
        <w:t>Lựa chọn các chính sách kế toán thích hợp và áp dụng các chính sách đó một cách nhất quán;</w:t>
      </w:r>
    </w:p>
    <w:p w:rsidR="00054DD1" w:rsidRPr="00A00DCC" w:rsidRDefault="00054DD1" w:rsidP="00054DD1">
      <w:pPr>
        <w:numPr>
          <w:ilvl w:val="0"/>
          <w:numId w:val="7"/>
        </w:numPr>
        <w:spacing w:before="0" w:after="0"/>
        <w:jc w:val="both"/>
      </w:pPr>
      <w:r w:rsidRPr="00A00DCC">
        <w:t>Đưa ra các xét đoán và ước tính một cách hợp lý và thận trọng;</w:t>
      </w:r>
    </w:p>
    <w:p w:rsidR="00054DD1" w:rsidRPr="00A00DCC" w:rsidRDefault="00054DD1" w:rsidP="00054DD1">
      <w:pPr>
        <w:numPr>
          <w:ilvl w:val="0"/>
          <w:numId w:val="7"/>
        </w:numPr>
        <w:spacing w:before="0" w:after="0"/>
        <w:jc w:val="both"/>
      </w:pPr>
      <w:r w:rsidRPr="00A00DCC">
        <w:t xml:space="preserve">Nêu rõ các nguyên tắc kế toán thích hợp có được tuân thủ hay không, có những áp dụng sai lệch trọng yếu cần được công bố và giải thích trong báo cáo tài chính hay không; </w:t>
      </w:r>
    </w:p>
    <w:p w:rsidR="00054DD1" w:rsidRPr="00A00DCC" w:rsidRDefault="00054DD1" w:rsidP="00054DD1">
      <w:pPr>
        <w:numPr>
          <w:ilvl w:val="0"/>
          <w:numId w:val="7"/>
        </w:numPr>
        <w:spacing w:before="0" w:after="0"/>
        <w:jc w:val="both"/>
      </w:pPr>
      <w:r w:rsidRPr="00A00DCC">
        <w:t>Lập báo cáo tài chính trên cơ sở hoạt động liên tục trừ trường hợp không thể cho rằng Công ty sẽ tiếp tục hoạt động kinh doanh; và</w:t>
      </w:r>
    </w:p>
    <w:p w:rsidR="00054DD1" w:rsidRPr="00A00DCC" w:rsidRDefault="00054DD1" w:rsidP="00054DD1">
      <w:pPr>
        <w:numPr>
          <w:ilvl w:val="0"/>
          <w:numId w:val="7"/>
        </w:numPr>
        <w:spacing w:before="0" w:after="0"/>
        <w:jc w:val="both"/>
      </w:pPr>
      <w:r w:rsidRPr="00A00DCC">
        <w:t>Thiết kế và thực hiện hệ thống kiểm soát nội bộ một cách hữu hiệu cho mục đích lập và trình bày báo cáo tài chính hợp lý nhằm hạn chế rủi ro và gian lận.</w:t>
      </w:r>
    </w:p>
    <w:p w:rsidR="00054DD1" w:rsidRPr="00A00DCC" w:rsidRDefault="00054DD1" w:rsidP="00054DD1">
      <w:pPr>
        <w:spacing w:before="0" w:after="0"/>
        <w:jc w:val="both"/>
      </w:pPr>
    </w:p>
    <w:p w:rsidR="00054DD1" w:rsidRPr="00A00DCC" w:rsidRDefault="00550ABB" w:rsidP="00054DD1">
      <w:pPr>
        <w:spacing w:before="0" w:after="0"/>
        <w:jc w:val="both"/>
      </w:pPr>
      <w:r w:rsidRPr="00A00DCC">
        <w:t>Ban Tổng Giám đốc</w:t>
      </w:r>
      <w:r w:rsidR="00054DD1" w:rsidRPr="00A00DCC">
        <w:t xml:space="preserve"> Công ty chịu trách nhiệm đảm bảo rằng sổ kế toán được ghi chép một cách phù hợp để phản ánh một cách hợp lý tình hình tài chính của Công ty ở bất kỳ thời điểm nào và đảm bảo rằng báo cáo tài chính tuân thủ chuẩn mực kế toán, chế độ kế toán doanh nghiệp Việt Nam và các quy định pháp lý có liên quan đến việc lập và trình bày báo cáo tài chính. </w:t>
      </w:r>
      <w:r w:rsidRPr="00A00DCC">
        <w:t>Ban Tổng Giám đốc</w:t>
      </w:r>
      <w:r w:rsidR="00054DD1" w:rsidRPr="00A00DCC">
        <w:t xml:space="preserve"> cũng chịu trách nhiệm đảm bảo an toàn cho tài sản của Công ty và thực hiện các biện pháp thích hợp để ngăn chặn và phát hiện các hành vi gian lận và sai phạm khác.</w:t>
      </w:r>
    </w:p>
    <w:p w:rsidR="00054DD1" w:rsidRPr="00A00DCC" w:rsidRDefault="00054DD1" w:rsidP="00054DD1">
      <w:pPr>
        <w:spacing w:before="0" w:after="0"/>
        <w:jc w:val="both"/>
      </w:pPr>
    </w:p>
    <w:p w:rsidR="00054DD1" w:rsidRPr="00A00DCC" w:rsidRDefault="00550ABB" w:rsidP="00054DD1">
      <w:pPr>
        <w:spacing w:before="0" w:after="0"/>
        <w:jc w:val="both"/>
      </w:pPr>
      <w:r w:rsidRPr="00A00DCC">
        <w:t>Ban Tổng Giám đốc</w:t>
      </w:r>
      <w:r w:rsidR="00054DD1" w:rsidRPr="00A00DCC">
        <w:t xml:space="preserve"> xác nhận rằng Công ty đã tuân thủ các yêu cầu nêu trên trong việc lập báo cáo tài chính. </w:t>
      </w:r>
    </w:p>
    <w:p w:rsidR="00054DD1" w:rsidRPr="00A00DCC" w:rsidRDefault="00054DD1" w:rsidP="00054DD1">
      <w:pPr>
        <w:spacing w:before="0" w:after="0"/>
        <w:jc w:val="both"/>
      </w:pPr>
    </w:p>
    <w:p w:rsidR="00054DD1" w:rsidRPr="00A00DCC" w:rsidRDefault="00054DD1" w:rsidP="00054DD1">
      <w:pPr>
        <w:spacing w:before="0" w:after="0"/>
      </w:pPr>
    </w:p>
    <w:p w:rsidR="00550ABB" w:rsidRPr="00A00DCC" w:rsidRDefault="00550ABB" w:rsidP="00054DD1">
      <w:pPr>
        <w:spacing w:before="0" w:after="0"/>
      </w:pPr>
    </w:p>
    <w:p w:rsidR="00550ABB" w:rsidRPr="00A00DCC" w:rsidRDefault="00550ABB" w:rsidP="00054DD1">
      <w:pPr>
        <w:spacing w:before="0" w:after="0"/>
      </w:pPr>
    </w:p>
    <w:tbl>
      <w:tblPr>
        <w:tblW w:w="9630" w:type="dxa"/>
        <w:tblInd w:w="108" w:type="dxa"/>
        <w:tblLayout w:type="fixed"/>
        <w:tblLook w:val="0000"/>
      </w:tblPr>
      <w:tblGrid>
        <w:gridCol w:w="3240"/>
        <w:gridCol w:w="3510"/>
        <w:gridCol w:w="2880"/>
      </w:tblGrid>
      <w:tr w:rsidR="00054DD1" w:rsidRPr="00A00DCC" w:rsidTr="00AA3AB5">
        <w:tblPrEx>
          <w:tblCellMar>
            <w:top w:w="0" w:type="dxa"/>
            <w:bottom w:w="0" w:type="dxa"/>
          </w:tblCellMar>
        </w:tblPrEx>
        <w:tc>
          <w:tcPr>
            <w:tcW w:w="3240" w:type="dxa"/>
            <w:tcBorders>
              <w:bottom w:val="single" w:sz="4" w:space="0" w:color="auto"/>
            </w:tcBorders>
          </w:tcPr>
          <w:p w:rsidR="00054DD1" w:rsidRPr="00A00DCC" w:rsidRDefault="00054DD1" w:rsidP="00054DD1">
            <w:pPr>
              <w:spacing w:before="0" w:after="0"/>
              <w:ind w:left="-108"/>
            </w:pPr>
          </w:p>
          <w:p w:rsidR="00054DD1" w:rsidRPr="00A00DCC" w:rsidRDefault="00054DD1" w:rsidP="00054DD1">
            <w:pPr>
              <w:spacing w:before="0" w:after="0"/>
              <w:ind w:left="-108"/>
            </w:pPr>
          </w:p>
        </w:tc>
        <w:tc>
          <w:tcPr>
            <w:tcW w:w="3510" w:type="dxa"/>
          </w:tcPr>
          <w:p w:rsidR="00054DD1" w:rsidRPr="00A00DCC" w:rsidRDefault="00054DD1" w:rsidP="00054DD1">
            <w:pPr>
              <w:spacing w:before="0" w:after="0"/>
            </w:pPr>
          </w:p>
        </w:tc>
        <w:tc>
          <w:tcPr>
            <w:tcW w:w="2880" w:type="dxa"/>
          </w:tcPr>
          <w:p w:rsidR="00054DD1" w:rsidRPr="00A00DCC" w:rsidRDefault="00054DD1" w:rsidP="00054DD1">
            <w:pPr>
              <w:spacing w:before="0" w:after="0"/>
            </w:pPr>
          </w:p>
        </w:tc>
      </w:tr>
      <w:tr w:rsidR="00054DD1" w:rsidRPr="00A00DCC" w:rsidTr="00AA3AB5">
        <w:tblPrEx>
          <w:tblCellMar>
            <w:top w:w="0" w:type="dxa"/>
            <w:bottom w:w="0" w:type="dxa"/>
          </w:tblCellMar>
        </w:tblPrEx>
        <w:tc>
          <w:tcPr>
            <w:tcW w:w="3240" w:type="dxa"/>
          </w:tcPr>
          <w:p w:rsidR="00054DD1" w:rsidRPr="00362EF2" w:rsidRDefault="00362EF2" w:rsidP="00054DD1">
            <w:pPr>
              <w:pStyle w:val="Heading2"/>
              <w:spacing w:before="0" w:after="0"/>
              <w:ind w:left="-115"/>
              <w:rPr>
                <w:rFonts w:ascii="Times New Roman" w:hAnsi="Times New Roman"/>
                <w:caps w:val="0"/>
              </w:rPr>
            </w:pPr>
            <w:r w:rsidRPr="00362EF2">
              <w:rPr>
                <w:rFonts w:ascii="Times New Roman" w:hAnsi="Times New Roman"/>
                <w:caps w:val="0"/>
              </w:rPr>
              <w:t>Trần Đức Dũng</w:t>
            </w:r>
          </w:p>
          <w:p w:rsidR="00054DD1" w:rsidRPr="00A00DCC" w:rsidRDefault="00054DD1" w:rsidP="00054DD1">
            <w:pPr>
              <w:spacing w:before="0" w:after="0"/>
              <w:ind w:hanging="99"/>
              <w:rPr>
                <w:b/>
              </w:rPr>
            </w:pPr>
            <w:r w:rsidRPr="00A00DCC">
              <w:rPr>
                <w:b/>
              </w:rPr>
              <w:t>Tổng Giám đốc</w:t>
            </w:r>
          </w:p>
          <w:p w:rsidR="00054DD1" w:rsidRPr="00A00DCC" w:rsidRDefault="00054DD1" w:rsidP="00054DD1">
            <w:pPr>
              <w:spacing w:before="0" w:after="0"/>
              <w:rPr>
                <w:i/>
              </w:rPr>
            </w:pPr>
          </w:p>
          <w:p w:rsidR="00054DD1" w:rsidRPr="00A00DCC" w:rsidRDefault="00AA3AB5" w:rsidP="00AA3AB5">
            <w:pPr>
              <w:spacing w:before="0" w:after="0"/>
              <w:ind w:hanging="99"/>
              <w:rPr>
                <w:i/>
              </w:rPr>
            </w:pPr>
            <w:r>
              <w:rPr>
                <w:i/>
              </w:rPr>
              <w:t xml:space="preserve">Hà Nội, </w:t>
            </w:r>
            <w:r w:rsidR="00054DD1" w:rsidRPr="00A00DCC">
              <w:rPr>
                <w:i/>
              </w:rPr>
              <w:t xml:space="preserve">Ngày </w:t>
            </w:r>
            <w:r>
              <w:rPr>
                <w:i/>
              </w:rPr>
              <w:t>18</w:t>
            </w:r>
            <w:r w:rsidR="00054DD1" w:rsidRPr="00A00DCC">
              <w:rPr>
                <w:i/>
              </w:rPr>
              <w:t xml:space="preserve"> tháng </w:t>
            </w:r>
            <w:r>
              <w:rPr>
                <w:i/>
              </w:rPr>
              <w:t>07</w:t>
            </w:r>
            <w:r w:rsidR="00054DD1" w:rsidRPr="00A00DCC">
              <w:rPr>
                <w:i/>
              </w:rPr>
              <w:t xml:space="preserve"> năm 201</w:t>
            </w:r>
            <w:r>
              <w:rPr>
                <w:i/>
              </w:rPr>
              <w:t>5</w:t>
            </w:r>
          </w:p>
        </w:tc>
        <w:tc>
          <w:tcPr>
            <w:tcW w:w="3510" w:type="dxa"/>
          </w:tcPr>
          <w:p w:rsidR="00054DD1" w:rsidRPr="00A00DCC" w:rsidRDefault="00054DD1" w:rsidP="00054DD1">
            <w:pPr>
              <w:spacing w:before="0" w:after="0"/>
            </w:pPr>
          </w:p>
        </w:tc>
        <w:tc>
          <w:tcPr>
            <w:tcW w:w="2880" w:type="dxa"/>
          </w:tcPr>
          <w:p w:rsidR="00054DD1" w:rsidRPr="00A00DCC" w:rsidRDefault="00054DD1" w:rsidP="00054DD1">
            <w:pPr>
              <w:spacing w:before="0" w:after="0"/>
            </w:pPr>
          </w:p>
          <w:p w:rsidR="00054DD1" w:rsidRPr="00A00DCC" w:rsidRDefault="00054DD1" w:rsidP="00054DD1">
            <w:pPr>
              <w:spacing w:before="0" w:after="0"/>
            </w:pPr>
          </w:p>
        </w:tc>
      </w:tr>
    </w:tbl>
    <w:p w:rsidR="00054DD1" w:rsidRPr="00A00DCC" w:rsidRDefault="00054DD1" w:rsidP="00054DD1">
      <w:pPr>
        <w:spacing w:before="0" w:after="0"/>
        <w:sectPr w:rsidR="00054DD1" w:rsidRPr="00A00DCC" w:rsidSect="00DD3F96">
          <w:headerReference w:type="default" r:id="rId14"/>
          <w:footerReference w:type="default" r:id="rId15"/>
          <w:pgSz w:w="11909" w:h="16834" w:code="9"/>
          <w:pgMar w:top="720" w:right="1008" w:bottom="720" w:left="1729" w:header="720" w:footer="720" w:gutter="0"/>
          <w:pgNumType w:start="1"/>
          <w:cols w:space="720"/>
          <w:docGrid w:linePitch="360"/>
        </w:sectPr>
      </w:pPr>
    </w:p>
    <w:p w:rsidR="00054DD1" w:rsidRPr="00A00DCC" w:rsidRDefault="00054DD1" w:rsidP="00054DD1">
      <w:pPr>
        <w:spacing w:before="0" w:after="0"/>
        <w:sectPr w:rsidR="00054DD1" w:rsidRPr="00A00DCC" w:rsidSect="00DD3F96">
          <w:footerReference w:type="default" r:id="rId16"/>
          <w:type w:val="continuous"/>
          <w:pgSz w:w="11909" w:h="16834" w:code="9"/>
          <w:pgMar w:top="720" w:right="1008" w:bottom="720" w:left="1729" w:header="720" w:footer="720" w:gutter="0"/>
          <w:cols w:space="720"/>
          <w:docGrid w:linePitch="360"/>
        </w:sectPr>
      </w:pPr>
    </w:p>
    <w:p w:rsidR="00906698" w:rsidRDefault="00906698" w:rsidP="00054DD1">
      <w:pPr>
        <w:tabs>
          <w:tab w:val="left" w:pos="379"/>
          <w:tab w:val="left" w:pos="4133"/>
          <w:tab w:val="left" w:pos="4922"/>
          <w:tab w:val="left" w:pos="5695"/>
          <w:tab w:val="left" w:pos="7320"/>
          <w:tab w:val="left" w:pos="8940"/>
        </w:tabs>
        <w:spacing w:before="0" w:after="0"/>
        <w:jc w:val="center"/>
        <w:rPr>
          <w:b/>
          <w:snapToGrid w:val="0"/>
          <w:lang w:val="sv-SE"/>
        </w:rPr>
      </w:pPr>
    </w:p>
    <w:p w:rsidR="00054DD1" w:rsidRPr="00A00DCC" w:rsidRDefault="00054DD1" w:rsidP="00054DD1">
      <w:pPr>
        <w:tabs>
          <w:tab w:val="left" w:pos="379"/>
          <w:tab w:val="left" w:pos="4133"/>
          <w:tab w:val="left" w:pos="4922"/>
          <w:tab w:val="left" w:pos="5695"/>
          <w:tab w:val="left" w:pos="7320"/>
          <w:tab w:val="left" w:pos="8940"/>
        </w:tabs>
        <w:spacing w:before="0" w:after="0"/>
        <w:jc w:val="center"/>
        <w:rPr>
          <w:b/>
          <w:snapToGrid w:val="0"/>
          <w:lang w:val="sv-SE"/>
        </w:rPr>
      </w:pPr>
      <w:r w:rsidRPr="00A00DCC">
        <w:rPr>
          <w:b/>
          <w:snapToGrid w:val="0"/>
          <w:lang w:val="sv-SE"/>
        </w:rPr>
        <w:t>BẢNG CÂN ĐỐI KẾ TOÁN</w:t>
      </w:r>
    </w:p>
    <w:p w:rsidR="00054DD1" w:rsidRPr="00A00DCC" w:rsidRDefault="00054DD1" w:rsidP="00054DD1">
      <w:pPr>
        <w:tabs>
          <w:tab w:val="left" w:pos="379"/>
          <w:tab w:val="right" w:pos="8883"/>
          <w:tab w:val="left" w:pos="8940"/>
        </w:tabs>
        <w:spacing w:before="0" w:after="0"/>
        <w:jc w:val="center"/>
        <w:rPr>
          <w:i/>
          <w:snapToGrid w:val="0"/>
          <w:lang w:val="sv-SE"/>
        </w:rPr>
      </w:pPr>
      <w:r w:rsidRPr="00A00DCC">
        <w:rPr>
          <w:i/>
          <w:snapToGrid w:val="0"/>
          <w:lang w:val="sv-SE"/>
        </w:rPr>
        <w:t>Tại ngày 3</w:t>
      </w:r>
      <w:r w:rsidR="00906698">
        <w:rPr>
          <w:i/>
          <w:snapToGrid w:val="0"/>
          <w:lang w:val="sv-SE"/>
        </w:rPr>
        <w:t>0</w:t>
      </w:r>
      <w:r w:rsidRPr="00A00DCC">
        <w:rPr>
          <w:i/>
          <w:snapToGrid w:val="0"/>
          <w:lang w:val="sv-SE"/>
        </w:rPr>
        <w:t xml:space="preserve"> tháng </w:t>
      </w:r>
      <w:r w:rsidR="00906698">
        <w:rPr>
          <w:i/>
          <w:snapToGrid w:val="0"/>
          <w:lang w:val="sv-SE"/>
        </w:rPr>
        <w:t>06</w:t>
      </w:r>
      <w:r w:rsidRPr="00A00DCC">
        <w:rPr>
          <w:i/>
          <w:snapToGrid w:val="0"/>
          <w:lang w:val="sv-SE"/>
        </w:rPr>
        <w:t xml:space="preserve"> năm 2015</w:t>
      </w:r>
    </w:p>
    <w:p w:rsidR="00054DD1" w:rsidRPr="00A00DCC" w:rsidRDefault="00054DD1" w:rsidP="00054DD1">
      <w:pPr>
        <w:tabs>
          <w:tab w:val="left" w:pos="379"/>
          <w:tab w:val="right" w:pos="8883"/>
          <w:tab w:val="left" w:pos="8940"/>
        </w:tabs>
        <w:spacing w:before="0" w:after="0"/>
        <w:ind w:right="-98"/>
        <w:jc w:val="right"/>
        <w:rPr>
          <w:b/>
          <w:snapToGrid w:val="0"/>
          <w:lang w:val="sv-SE"/>
        </w:rPr>
      </w:pPr>
      <w:r w:rsidRPr="00A00DCC">
        <w:rPr>
          <w:i/>
          <w:snapToGrid w:val="0"/>
          <w:lang w:val="sv-SE"/>
        </w:rPr>
        <w:tab/>
      </w:r>
      <w:r w:rsidRPr="00A00DCC">
        <w:rPr>
          <w:i/>
          <w:snapToGrid w:val="0"/>
          <w:lang w:val="sv-SE"/>
        </w:rPr>
        <w:tab/>
      </w:r>
      <w:r w:rsidRPr="00A00DCC">
        <w:rPr>
          <w:b/>
          <w:snapToGrid w:val="0"/>
          <w:lang w:val="sv-SE"/>
        </w:rPr>
        <w:t>MẪU SỐ B 01-DN</w:t>
      </w:r>
    </w:p>
    <w:p w:rsidR="00054DD1" w:rsidRPr="00A00DCC" w:rsidRDefault="00054DD1" w:rsidP="00054DD1">
      <w:pPr>
        <w:tabs>
          <w:tab w:val="left" w:pos="-1930"/>
          <w:tab w:val="left" w:pos="-1210"/>
          <w:tab w:val="left" w:pos="-965"/>
          <w:tab w:val="left" w:pos="-491"/>
        </w:tabs>
        <w:suppressAutoHyphens/>
        <w:spacing w:before="0" w:after="0"/>
        <w:ind w:right="-98"/>
        <w:jc w:val="right"/>
        <w:rPr>
          <w:lang w:val="sv-SE"/>
        </w:rPr>
      </w:pPr>
      <w:r w:rsidRPr="00A00DCC">
        <w:rPr>
          <w:lang w:val="sv-SE"/>
        </w:rPr>
        <w:t>Đơn vị: VND</w:t>
      </w:r>
    </w:p>
    <w:p w:rsidR="00054DD1" w:rsidRPr="00A00DCC" w:rsidRDefault="00693E0C" w:rsidP="00054DD1">
      <w:pPr>
        <w:tabs>
          <w:tab w:val="left" w:pos="379"/>
          <w:tab w:val="right" w:pos="8883"/>
          <w:tab w:val="left" w:pos="8940"/>
        </w:tabs>
        <w:spacing w:before="0" w:after="0"/>
        <w:rPr>
          <w:snapToGrid w:val="0"/>
        </w:rPr>
      </w:pPr>
      <w:r>
        <w:rPr>
          <w:snapToGrid w:val="0"/>
        </w:rPr>
        <w:object w:dxaOrig="9348" w:dyaOrig="9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476.85pt" o:ole="">
            <v:imagedata r:id="rId17" o:title=""/>
          </v:shape>
          <o:OLEObject Type="Link" ProgID="Excel.Sheet.8" ShapeID="_x0000_i1025" DrawAspect="Content" r:id="rId18" UpdateMode="Always">
            <o:LinkType>EnhancedMetaFile</o:LinkType>
            <o:LockedField>false</o:LockedField>
          </o:OLEObject>
        </w:object>
      </w:r>
    </w:p>
    <w:p w:rsidR="00054DD1" w:rsidRPr="00A00DCC" w:rsidRDefault="00054DD1" w:rsidP="00054DD1">
      <w:pPr>
        <w:tabs>
          <w:tab w:val="left" w:pos="379"/>
          <w:tab w:val="right" w:pos="8883"/>
          <w:tab w:val="left" w:pos="8940"/>
        </w:tabs>
        <w:spacing w:before="0" w:after="0"/>
        <w:rPr>
          <w:snapToGrid w:val="0"/>
        </w:rPr>
      </w:pPr>
    </w:p>
    <w:p w:rsidR="00054DD1" w:rsidRPr="00A00DCC" w:rsidRDefault="00054DD1" w:rsidP="00054DD1">
      <w:pPr>
        <w:tabs>
          <w:tab w:val="left" w:pos="379"/>
          <w:tab w:val="left" w:pos="4133"/>
          <w:tab w:val="left" w:pos="4922"/>
          <w:tab w:val="left" w:pos="5695"/>
          <w:tab w:val="left" w:pos="7320"/>
          <w:tab w:val="left" w:pos="8940"/>
        </w:tabs>
        <w:spacing w:before="0" w:after="0"/>
        <w:jc w:val="center"/>
        <w:rPr>
          <w:b/>
          <w:snapToGrid w:val="0"/>
        </w:rPr>
      </w:pPr>
    </w:p>
    <w:p w:rsidR="00054DD1" w:rsidRPr="00A00DCC" w:rsidRDefault="00054DD1" w:rsidP="00054DD1">
      <w:pPr>
        <w:tabs>
          <w:tab w:val="left" w:pos="379"/>
          <w:tab w:val="left" w:pos="4133"/>
          <w:tab w:val="left" w:pos="4922"/>
          <w:tab w:val="left" w:pos="5695"/>
          <w:tab w:val="left" w:pos="7320"/>
          <w:tab w:val="left" w:pos="8940"/>
        </w:tabs>
        <w:spacing w:before="0" w:after="0"/>
        <w:jc w:val="center"/>
        <w:rPr>
          <w:b/>
          <w:snapToGrid w:val="0"/>
        </w:rPr>
      </w:pPr>
    </w:p>
    <w:p w:rsidR="00054DD1" w:rsidRPr="00A00DCC" w:rsidRDefault="00054DD1" w:rsidP="00054DD1">
      <w:pPr>
        <w:tabs>
          <w:tab w:val="left" w:pos="379"/>
          <w:tab w:val="left" w:pos="4133"/>
          <w:tab w:val="left" w:pos="4922"/>
          <w:tab w:val="left" w:pos="5695"/>
          <w:tab w:val="left" w:pos="7320"/>
          <w:tab w:val="left" w:pos="8940"/>
        </w:tabs>
        <w:spacing w:before="0" w:after="0"/>
        <w:jc w:val="center"/>
        <w:rPr>
          <w:b/>
          <w:snapToGrid w:val="0"/>
        </w:rPr>
      </w:pPr>
    </w:p>
    <w:p w:rsidR="00054DD1" w:rsidRPr="00A00DCC" w:rsidRDefault="00054DD1" w:rsidP="00054DD1">
      <w:pPr>
        <w:tabs>
          <w:tab w:val="left" w:pos="379"/>
          <w:tab w:val="left" w:pos="4133"/>
          <w:tab w:val="left" w:pos="4922"/>
          <w:tab w:val="left" w:pos="5695"/>
          <w:tab w:val="left" w:pos="7320"/>
          <w:tab w:val="left" w:pos="8940"/>
        </w:tabs>
        <w:spacing w:before="0" w:after="0"/>
        <w:jc w:val="center"/>
        <w:rPr>
          <w:b/>
          <w:snapToGrid w:val="0"/>
        </w:rPr>
      </w:pPr>
    </w:p>
    <w:p w:rsidR="00054DD1" w:rsidRPr="00A00DCC" w:rsidRDefault="00054DD1" w:rsidP="00054DD1">
      <w:pPr>
        <w:tabs>
          <w:tab w:val="left" w:pos="379"/>
          <w:tab w:val="left" w:pos="4133"/>
          <w:tab w:val="left" w:pos="4922"/>
          <w:tab w:val="left" w:pos="5695"/>
          <w:tab w:val="left" w:pos="7320"/>
          <w:tab w:val="left" w:pos="8940"/>
        </w:tabs>
        <w:spacing w:before="0" w:after="0"/>
        <w:jc w:val="center"/>
        <w:rPr>
          <w:b/>
          <w:snapToGrid w:val="0"/>
        </w:rPr>
      </w:pPr>
    </w:p>
    <w:p w:rsidR="00520962" w:rsidRDefault="00520962" w:rsidP="00054DD1">
      <w:pPr>
        <w:tabs>
          <w:tab w:val="left" w:pos="379"/>
          <w:tab w:val="left" w:pos="4133"/>
          <w:tab w:val="left" w:pos="4922"/>
          <w:tab w:val="left" w:pos="5695"/>
          <w:tab w:val="left" w:pos="7320"/>
          <w:tab w:val="left" w:pos="8940"/>
        </w:tabs>
        <w:spacing w:before="0" w:after="0"/>
        <w:jc w:val="center"/>
        <w:rPr>
          <w:b/>
          <w:snapToGrid w:val="0"/>
        </w:rPr>
      </w:pPr>
      <w:r>
        <w:rPr>
          <w:b/>
          <w:snapToGrid w:val="0"/>
        </w:rPr>
        <w:br w:type="page"/>
      </w:r>
    </w:p>
    <w:p w:rsidR="00054DD1" w:rsidRPr="00A00DCC" w:rsidRDefault="00054DD1" w:rsidP="00054DD1">
      <w:pPr>
        <w:tabs>
          <w:tab w:val="left" w:pos="379"/>
          <w:tab w:val="left" w:pos="4133"/>
          <w:tab w:val="left" w:pos="4922"/>
          <w:tab w:val="left" w:pos="5695"/>
          <w:tab w:val="left" w:pos="7320"/>
          <w:tab w:val="left" w:pos="8940"/>
        </w:tabs>
        <w:spacing w:before="0" w:after="0"/>
        <w:jc w:val="center"/>
        <w:rPr>
          <w:b/>
          <w:snapToGrid w:val="0"/>
        </w:rPr>
      </w:pPr>
      <w:r w:rsidRPr="00A00DCC">
        <w:rPr>
          <w:b/>
          <w:snapToGrid w:val="0"/>
        </w:rPr>
        <w:t>BẢNG CÂN ĐỐI KẾ TOÁN (Tiếp theo)</w:t>
      </w:r>
    </w:p>
    <w:p w:rsidR="00054DD1" w:rsidRPr="00A00DCC" w:rsidRDefault="00054DD1" w:rsidP="00054DD1">
      <w:pPr>
        <w:tabs>
          <w:tab w:val="left" w:pos="379"/>
          <w:tab w:val="right" w:pos="8883"/>
          <w:tab w:val="left" w:pos="8940"/>
        </w:tabs>
        <w:spacing w:before="0" w:after="0"/>
        <w:jc w:val="center"/>
        <w:rPr>
          <w:i/>
          <w:snapToGrid w:val="0"/>
        </w:rPr>
      </w:pPr>
      <w:r w:rsidRPr="00A00DCC">
        <w:rPr>
          <w:i/>
          <w:snapToGrid w:val="0"/>
        </w:rPr>
        <w:t>Tại ngày 3</w:t>
      </w:r>
      <w:r w:rsidR="00906698">
        <w:rPr>
          <w:i/>
          <w:snapToGrid w:val="0"/>
        </w:rPr>
        <w:t>0</w:t>
      </w:r>
      <w:r w:rsidRPr="00A00DCC">
        <w:rPr>
          <w:i/>
          <w:snapToGrid w:val="0"/>
        </w:rPr>
        <w:t xml:space="preserve"> tháng </w:t>
      </w:r>
      <w:r w:rsidR="00906698">
        <w:rPr>
          <w:i/>
          <w:snapToGrid w:val="0"/>
        </w:rPr>
        <w:t>06</w:t>
      </w:r>
      <w:r w:rsidRPr="00A00DCC">
        <w:rPr>
          <w:i/>
          <w:snapToGrid w:val="0"/>
        </w:rPr>
        <w:t xml:space="preserve"> năm 2015</w:t>
      </w:r>
    </w:p>
    <w:p w:rsidR="00054DD1" w:rsidRPr="00A00DCC" w:rsidRDefault="00054DD1" w:rsidP="00054DD1">
      <w:pPr>
        <w:tabs>
          <w:tab w:val="left" w:pos="379"/>
          <w:tab w:val="right" w:pos="8883"/>
          <w:tab w:val="left" w:pos="8940"/>
        </w:tabs>
        <w:spacing w:before="0" w:after="0"/>
        <w:ind w:right="-98"/>
        <w:jc w:val="right"/>
        <w:rPr>
          <w:b/>
          <w:snapToGrid w:val="0"/>
        </w:rPr>
      </w:pPr>
      <w:r w:rsidRPr="00A00DCC">
        <w:rPr>
          <w:i/>
          <w:snapToGrid w:val="0"/>
        </w:rPr>
        <w:tab/>
      </w:r>
      <w:r w:rsidRPr="00A00DCC">
        <w:rPr>
          <w:i/>
          <w:snapToGrid w:val="0"/>
        </w:rPr>
        <w:tab/>
      </w:r>
      <w:r w:rsidRPr="00A00DCC">
        <w:rPr>
          <w:b/>
          <w:snapToGrid w:val="0"/>
        </w:rPr>
        <w:t>MẪU SỐ B 01-DN</w:t>
      </w:r>
    </w:p>
    <w:p w:rsidR="00054DD1" w:rsidRPr="00A00DCC" w:rsidRDefault="00054DD1" w:rsidP="00054DD1">
      <w:pPr>
        <w:tabs>
          <w:tab w:val="left" w:pos="-1930"/>
          <w:tab w:val="left" w:pos="-1210"/>
          <w:tab w:val="left" w:pos="-965"/>
          <w:tab w:val="left" w:pos="-491"/>
        </w:tabs>
        <w:suppressAutoHyphens/>
        <w:spacing w:before="0" w:after="0"/>
        <w:ind w:right="-98"/>
        <w:jc w:val="right"/>
      </w:pPr>
      <w:r w:rsidRPr="00A00DCC">
        <w:t>Đơn vị: VND</w:t>
      </w:r>
    </w:p>
    <w:p w:rsidR="00054DD1" w:rsidRPr="00A00DCC" w:rsidRDefault="00054DD1" w:rsidP="00054DD1">
      <w:pPr>
        <w:spacing w:before="0" w:after="0"/>
        <w:rPr>
          <w:color w:val="FF0000"/>
        </w:rPr>
      </w:pPr>
    </w:p>
    <w:p w:rsidR="00054DD1" w:rsidRDefault="00693E0C" w:rsidP="00520962">
      <w:pPr>
        <w:tabs>
          <w:tab w:val="left" w:pos="379"/>
          <w:tab w:val="right" w:pos="8883"/>
          <w:tab w:val="left" w:pos="8940"/>
        </w:tabs>
        <w:spacing w:before="0" w:after="0"/>
        <w:rPr>
          <w:snapToGrid w:val="0"/>
        </w:rPr>
      </w:pPr>
      <w:r>
        <w:rPr>
          <w:snapToGrid w:val="0"/>
        </w:rPr>
        <w:object w:dxaOrig="9348" w:dyaOrig="8083">
          <v:shape id="_x0000_i1026" type="#_x0000_t75" style="width:467.3pt;height:404.15pt" o:ole="">
            <v:imagedata r:id="rId19" o:title=""/>
          </v:shape>
          <o:OLEObject Type="Link" ProgID="Excel.Sheet.8" ShapeID="_x0000_i1026" DrawAspect="Content" r:id="rId20" UpdateMode="Always">
            <o:LinkType>EnhancedMetaFile</o:LinkType>
            <o:LockedField>false</o:LockedField>
          </o:OLEObject>
        </w:object>
      </w:r>
    </w:p>
    <w:p w:rsidR="00520962" w:rsidRDefault="00520962" w:rsidP="00520962">
      <w:pPr>
        <w:tabs>
          <w:tab w:val="left" w:pos="379"/>
          <w:tab w:val="right" w:pos="8883"/>
          <w:tab w:val="left" w:pos="8940"/>
        </w:tabs>
        <w:spacing w:before="0" w:after="0"/>
        <w:rPr>
          <w:snapToGrid w:val="0"/>
        </w:rPr>
      </w:pPr>
    </w:p>
    <w:p w:rsidR="00520962" w:rsidRDefault="00520962" w:rsidP="00520962">
      <w:pPr>
        <w:tabs>
          <w:tab w:val="left" w:pos="379"/>
          <w:tab w:val="right" w:pos="8883"/>
          <w:tab w:val="left" w:pos="8940"/>
        </w:tabs>
        <w:spacing w:before="0" w:after="0"/>
        <w:rPr>
          <w:snapToGrid w:val="0"/>
        </w:rPr>
      </w:pPr>
    </w:p>
    <w:p w:rsidR="00520962" w:rsidRDefault="00520962" w:rsidP="00520962">
      <w:pPr>
        <w:tabs>
          <w:tab w:val="left" w:pos="379"/>
          <w:tab w:val="right" w:pos="8883"/>
          <w:tab w:val="left" w:pos="8940"/>
        </w:tabs>
        <w:spacing w:before="0" w:after="0"/>
        <w:rPr>
          <w:snapToGrid w:val="0"/>
        </w:rPr>
      </w:pPr>
    </w:p>
    <w:p w:rsidR="00520962" w:rsidRDefault="00520962" w:rsidP="00520962">
      <w:pPr>
        <w:tabs>
          <w:tab w:val="left" w:pos="379"/>
          <w:tab w:val="right" w:pos="8883"/>
          <w:tab w:val="left" w:pos="8940"/>
        </w:tabs>
        <w:spacing w:before="0" w:after="0"/>
        <w:rPr>
          <w:snapToGrid w:val="0"/>
        </w:rPr>
      </w:pPr>
    </w:p>
    <w:p w:rsidR="00520962" w:rsidRDefault="00520962" w:rsidP="00520962">
      <w:pPr>
        <w:tabs>
          <w:tab w:val="left" w:pos="379"/>
          <w:tab w:val="right" w:pos="8883"/>
          <w:tab w:val="left" w:pos="8940"/>
        </w:tabs>
        <w:spacing w:before="0" w:after="0"/>
        <w:rPr>
          <w:snapToGrid w:val="0"/>
        </w:rPr>
      </w:pPr>
    </w:p>
    <w:p w:rsidR="00520962" w:rsidRPr="00A00DCC" w:rsidRDefault="00520962" w:rsidP="00520962">
      <w:pPr>
        <w:tabs>
          <w:tab w:val="left" w:pos="379"/>
          <w:tab w:val="right" w:pos="8883"/>
          <w:tab w:val="left" w:pos="8940"/>
        </w:tabs>
        <w:spacing w:before="0" w:after="0"/>
      </w:pPr>
    </w:p>
    <w:p w:rsidR="00054DD1" w:rsidRPr="00A00DCC" w:rsidRDefault="00054DD1" w:rsidP="00054DD1">
      <w:pPr>
        <w:spacing w:before="0" w:after="0"/>
      </w:pPr>
    </w:p>
    <w:tbl>
      <w:tblPr>
        <w:tblW w:w="9179" w:type="dxa"/>
        <w:tblInd w:w="108" w:type="dxa"/>
        <w:tblLook w:val="01E0"/>
      </w:tblPr>
      <w:tblGrid>
        <w:gridCol w:w="3060"/>
        <w:gridCol w:w="360"/>
        <w:gridCol w:w="2790"/>
        <w:gridCol w:w="360"/>
        <w:gridCol w:w="2609"/>
      </w:tblGrid>
      <w:tr w:rsidR="00054DD1" w:rsidRPr="00A00DCC" w:rsidTr="00AA3AB5">
        <w:tc>
          <w:tcPr>
            <w:tcW w:w="3060" w:type="dxa"/>
            <w:tcBorders>
              <w:top w:val="single" w:sz="4" w:space="0" w:color="auto"/>
            </w:tcBorders>
          </w:tcPr>
          <w:p w:rsidR="00054DD1" w:rsidRPr="00A00DCC" w:rsidRDefault="00054DD1" w:rsidP="00054DD1">
            <w:pPr>
              <w:spacing w:before="0" w:after="0"/>
              <w:ind w:hanging="90"/>
              <w:rPr>
                <w:b/>
              </w:rPr>
            </w:pPr>
            <w:r w:rsidRPr="00A00DCC">
              <w:rPr>
                <w:b/>
              </w:rPr>
              <w:t xml:space="preserve"> </w:t>
            </w:r>
          </w:p>
          <w:p w:rsidR="00054DD1" w:rsidRPr="00A00DCC" w:rsidRDefault="00054DD1" w:rsidP="00054DD1">
            <w:pPr>
              <w:spacing w:before="0" w:after="0"/>
              <w:ind w:hanging="90"/>
              <w:rPr>
                <w:b/>
              </w:rPr>
            </w:pPr>
            <w:r w:rsidRPr="00A00DCC">
              <w:rPr>
                <w:b/>
              </w:rPr>
              <w:t xml:space="preserve">Người lập biểu </w:t>
            </w:r>
          </w:p>
          <w:p w:rsidR="00054DD1" w:rsidRPr="00A00DCC" w:rsidRDefault="00054DD1" w:rsidP="00054DD1">
            <w:pPr>
              <w:spacing w:before="0" w:after="0"/>
              <w:ind w:hanging="90"/>
              <w:rPr>
                <w:b/>
              </w:rPr>
            </w:pPr>
          </w:p>
          <w:p w:rsidR="00054DD1" w:rsidRPr="00A00DCC" w:rsidRDefault="00AA3AB5" w:rsidP="00AA3AB5">
            <w:pPr>
              <w:spacing w:before="0" w:after="0"/>
              <w:ind w:hanging="90"/>
              <w:rPr>
                <w:i/>
                <w:lang w:val="es-MX"/>
              </w:rPr>
            </w:pPr>
            <w:r>
              <w:rPr>
                <w:i/>
              </w:rPr>
              <w:t>Hà Nội, n</w:t>
            </w:r>
            <w:r w:rsidRPr="00A00DCC">
              <w:rPr>
                <w:i/>
              </w:rPr>
              <w:t xml:space="preserve">gày </w:t>
            </w:r>
            <w:r>
              <w:rPr>
                <w:i/>
              </w:rPr>
              <w:t>18</w:t>
            </w:r>
            <w:r w:rsidRPr="00A00DCC">
              <w:rPr>
                <w:i/>
              </w:rPr>
              <w:t xml:space="preserve"> tháng </w:t>
            </w:r>
            <w:r>
              <w:rPr>
                <w:i/>
              </w:rPr>
              <w:t>07</w:t>
            </w:r>
            <w:r w:rsidRPr="00A00DCC">
              <w:rPr>
                <w:i/>
              </w:rPr>
              <w:t xml:space="preserve"> năm 201</w:t>
            </w:r>
            <w:r>
              <w:rPr>
                <w:i/>
              </w:rPr>
              <w:t>5</w:t>
            </w:r>
          </w:p>
        </w:tc>
        <w:tc>
          <w:tcPr>
            <w:tcW w:w="360" w:type="dxa"/>
          </w:tcPr>
          <w:p w:rsidR="00054DD1" w:rsidRPr="00A00DCC" w:rsidRDefault="00054DD1" w:rsidP="00054DD1">
            <w:pPr>
              <w:spacing w:before="0" w:after="0"/>
              <w:ind w:hanging="90"/>
              <w:rPr>
                <w:b/>
                <w:lang w:val="es-MX"/>
              </w:rPr>
            </w:pPr>
          </w:p>
        </w:tc>
        <w:tc>
          <w:tcPr>
            <w:tcW w:w="2790" w:type="dxa"/>
            <w:tcBorders>
              <w:top w:val="single" w:sz="4" w:space="0" w:color="auto"/>
            </w:tcBorders>
          </w:tcPr>
          <w:p w:rsidR="00054DD1" w:rsidRPr="00A00DCC" w:rsidRDefault="00054DD1" w:rsidP="00054DD1">
            <w:pPr>
              <w:spacing w:before="0" w:after="0"/>
              <w:ind w:hanging="90"/>
              <w:rPr>
                <w:b/>
                <w:lang w:val="es-MX"/>
              </w:rPr>
            </w:pPr>
          </w:p>
          <w:p w:rsidR="00054DD1" w:rsidRPr="00A00DCC" w:rsidRDefault="00054DD1" w:rsidP="00054DD1">
            <w:pPr>
              <w:spacing w:before="0" w:after="0"/>
              <w:ind w:hanging="90"/>
              <w:rPr>
                <w:b/>
                <w:lang w:val="es-MX"/>
              </w:rPr>
            </w:pPr>
            <w:r w:rsidRPr="00A00DCC">
              <w:rPr>
                <w:b/>
                <w:lang w:val="es-MX"/>
              </w:rPr>
              <w:t>Kế toán trưởng</w:t>
            </w:r>
          </w:p>
          <w:p w:rsidR="00054DD1" w:rsidRPr="00A00DCC" w:rsidRDefault="00054DD1" w:rsidP="00054DD1">
            <w:pPr>
              <w:spacing w:before="0" w:after="0"/>
              <w:ind w:hanging="90"/>
              <w:rPr>
                <w:b/>
                <w:lang w:val="es-MX"/>
              </w:rPr>
            </w:pPr>
          </w:p>
          <w:p w:rsidR="00054DD1" w:rsidRPr="00A00DCC" w:rsidRDefault="00054DD1" w:rsidP="00054DD1">
            <w:pPr>
              <w:spacing w:before="0" w:after="0"/>
              <w:rPr>
                <w:b/>
                <w:lang w:val="es-MX"/>
              </w:rPr>
            </w:pPr>
          </w:p>
        </w:tc>
        <w:tc>
          <w:tcPr>
            <w:tcW w:w="360" w:type="dxa"/>
          </w:tcPr>
          <w:p w:rsidR="00054DD1" w:rsidRPr="00A00DCC" w:rsidRDefault="00054DD1" w:rsidP="00054DD1">
            <w:pPr>
              <w:spacing w:before="0" w:after="0"/>
              <w:ind w:hanging="76"/>
              <w:rPr>
                <w:b/>
                <w:lang w:val="es-MX"/>
              </w:rPr>
            </w:pPr>
          </w:p>
        </w:tc>
        <w:tc>
          <w:tcPr>
            <w:tcW w:w="2609" w:type="dxa"/>
            <w:tcBorders>
              <w:top w:val="single" w:sz="4" w:space="0" w:color="auto"/>
            </w:tcBorders>
          </w:tcPr>
          <w:p w:rsidR="00054DD1" w:rsidRPr="00A00DCC" w:rsidRDefault="004A02ED" w:rsidP="00054DD1">
            <w:pPr>
              <w:spacing w:before="0" w:after="0"/>
              <w:ind w:hanging="76"/>
              <w:rPr>
                <w:b/>
                <w:lang w:val="es-MX"/>
              </w:rPr>
            </w:pPr>
            <w:r w:rsidRPr="00A00DCC">
              <w:rPr>
                <w:b/>
                <w:lang w:val="es-MX"/>
              </w:rPr>
              <w:t>Trần Đức Dũng</w:t>
            </w:r>
          </w:p>
          <w:p w:rsidR="00054DD1" w:rsidRPr="00A00DCC" w:rsidRDefault="00054DD1" w:rsidP="00054DD1">
            <w:pPr>
              <w:spacing w:before="0" w:after="0"/>
              <w:ind w:hanging="90"/>
              <w:rPr>
                <w:b/>
                <w:lang w:val="es-MX"/>
              </w:rPr>
            </w:pPr>
            <w:r w:rsidRPr="00A00DCC">
              <w:rPr>
                <w:b/>
                <w:lang w:val="es-MX"/>
              </w:rPr>
              <w:t>Tổng Giám đốc</w:t>
            </w:r>
          </w:p>
          <w:p w:rsidR="00054DD1" w:rsidRPr="00A00DCC" w:rsidRDefault="00054DD1" w:rsidP="00054DD1">
            <w:pPr>
              <w:spacing w:before="0" w:after="0"/>
              <w:ind w:hanging="76"/>
              <w:rPr>
                <w:b/>
                <w:lang w:val="es-MX"/>
              </w:rPr>
            </w:pPr>
          </w:p>
        </w:tc>
      </w:tr>
    </w:tbl>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895D68" w:rsidRDefault="00895D68" w:rsidP="00054DD1">
      <w:pPr>
        <w:spacing w:before="0" w:after="0"/>
        <w:rPr>
          <w:lang w:val="es-MX"/>
        </w:rPr>
        <w:sectPr w:rsidR="00895D68" w:rsidSect="0034420D">
          <w:headerReference w:type="default" r:id="rId21"/>
          <w:footerReference w:type="default" r:id="rId22"/>
          <w:pgSz w:w="11909" w:h="16834" w:code="9"/>
          <w:pgMar w:top="720" w:right="929" w:bottom="720" w:left="1729" w:header="450" w:footer="359" w:gutter="0"/>
          <w:cols w:space="720"/>
          <w:docGrid w:linePitch="360"/>
        </w:sectPr>
      </w:pPr>
    </w:p>
    <w:p w:rsidR="00054DD1" w:rsidRPr="00A00DCC" w:rsidRDefault="00054DD1" w:rsidP="00054DD1">
      <w:pPr>
        <w:spacing w:before="0" w:after="0"/>
        <w:ind w:right="-22"/>
        <w:jc w:val="center"/>
        <w:rPr>
          <w:b/>
          <w:lang w:val="es-MX"/>
        </w:rPr>
      </w:pPr>
      <w:r w:rsidRPr="00A00DCC">
        <w:rPr>
          <w:b/>
          <w:lang w:val="es-MX"/>
        </w:rPr>
        <w:lastRenderedPageBreak/>
        <w:t>BÁO CÁO KẾT QUẢ HOẠT ĐỘNG KINH DOANH</w:t>
      </w:r>
    </w:p>
    <w:p w:rsidR="00054DD1" w:rsidRPr="00A00DCC" w:rsidRDefault="00054DD1" w:rsidP="00054DD1">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r w:rsidRPr="00A00DCC">
        <w:rPr>
          <w:rFonts w:ascii="Times New Roman" w:hAnsi="Times New Roman"/>
          <w:b w:val="0"/>
          <w:i/>
          <w:lang w:val="es-MX"/>
        </w:rPr>
        <w:t xml:space="preserve">Cho </w:t>
      </w:r>
      <w:r w:rsidR="004A02ED" w:rsidRPr="00A00DCC">
        <w:rPr>
          <w:rFonts w:ascii="Times New Roman" w:hAnsi="Times New Roman"/>
          <w:b w:val="0"/>
          <w:i/>
          <w:lang w:val="es-MX"/>
        </w:rPr>
        <w:t xml:space="preserve">kỳ hoạt động </w:t>
      </w:r>
      <w:r w:rsidR="00AB62FA">
        <w:rPr>
          <w:rFonts w:ascii="Times New Roman" w:hAnsi="Times New Roman"/>
          <w:b w:val="0"/>
          <w:i/>
          <w:lang w:val="es-MX"/>
        </w:rPr>
        <w:t>từ ngày 01/01/2015 đến ngày 30/06/2015</w:t>
      </w:r>
    </w:p>
    <w:p w:rsidR="00054DD1" w:rsidRPr="00A00DCC" w:rsidRDefault="00054DD1" w:rsidP="00054DD1">
      <w:pPr>
        <w:tabs>
          <w:tab w:val="left" w:pos="379"/>
          <w:tab w:val="right" w:pos="8883"/>
          <w:tab w:val="left" w:pos="8940"/>
        </w:tabs>
        <w:spacing w:before="0" w:after="0"/>
        <w:ind w:right="-98"/>
        <w:jc w:val="right"/>
        <w:rPr>
          <w:b/>
          <w:snapToGrid w:val="0"/>
          <w:lang w:val="es-MX"/>
        </w:rPr>
      </w:pPr>
      <w:r w:rsidRPr="00A00DCC">
        <w:rPr>
          <w:i/>
          <w:snapToGrid w:val="0"/>
          <w:lang w:val="es-MX"/>
        </w:rPr>
        <w:tab/>
      </w:r>
      <w:r w:rsidRPr="00A00DCC">
        <w:rPr>
          <w:b/>
          <w:snapToGrid w:val="0"/>
          <w:lang w:val="es-MX"/>
        </w:rPr>
        <w:t>MẪU SỐ B 02-DN</w:t>
      </w:r>
    </w:p>
    <w:p w:rsidR="00054DD1" w:rsidRPr="00A00DCC" w:rsidRDefault="00054DD1" w:rsidP="00054DD1">
      <w:pPr>
        <w:tabs>
          <w:tab w:val="left" w:pos="-1930"/>
          <w:tab w:val="left" w:pos="-1210"/>
          <w:tab w:val="left" w:pos="-965"/>
          <w:tab w:val="left" w:pos="-491"/>
        </w:tabs>
        <w:suppressAutoHyphens/>
        <w:spacing w:before="0" w:after="0"/>
        <w:ind w:right="-98"/>
        <w:jc w:val="right"/>
        <w:rPr>
          <w:lang w:val="es-MX"/>
        </w:rPr>
      </w:pPr>
      <w:r w:rsidRPr="00A00DCC">
        <w:rPr>
          <w:lang w:val="es-MX"/>
        </w:rPr>
        <w:t>Đơn vị: VND</w:t>
      </w:r>
    </w:p>
    <w:p w:rsidR="00054DD1" w:rsidRPr="00A00DCC" w:rsidRDefault="00B57F5E" w:rsidP="00054DD1">
      <w:pPr>
        <w:pStyle w:val="columnhead"/>
        <w:tabs>
          <w:tab w:val="left" w:pos="-1930"/>
          <w:tab w:val="left" w:pos="-1210"/>
          <w:tab w:val="left" w:pos="-965"/>
          <w:tab w:val="left" w:pos="-491"/>
          <w:tab w:val="right" w:pos="9720"/>
        </w:tabs>
        <w:suppressAutoHyphens/>
        <w:spacing w:before="0" w:after="0"/>
        <w:jc w:val="left"/>
        <w:rPr>
          <w:rFonts w:ascii="Times New Roman" w:hAnsi="Times New Roman"/>
          <w:b w:val="0"/>
          <w:i/>
          <w:lang w:val="es-MX"/>
        </w:rPr>
      </w:pPr>
      <w:r>
        <w:rPr>
          <w:rFonts w:ascii="Times New Roman" w:hAnsi="Times New Roman"/>
          <w:b w:val="0"/>
          <w:i/>
          <w:lang w:val="es-MX"/>
        </w:rPr>
        <w:object w:dxaOrig="15436" w:dyaOrig="6080">
          <v:shape id="_x0000_i1027" type="#_x0000_t75" style="width:771.6pt;height:304.3pt" o:ole="">
            <v:imagedata r:id="rId23" o:title=""/>
          </v:shape>
          <o:OLEObject Type="Link" ProgID="Excel.Sheet.8" ShapeID="_x0000_i1027" DrawAspect="Content" r:id="rId24" UpdateMode="Always">
            <o:LinkType>EnhancedMetaFile</o:LinkType>
            <o:LockedField>false</o:LockedField>
          </o:OLEObject>
        </w:object>
      </w:r>
    </w:p>
    <w:p w:rsidR="00054DD1" w:rsidRPr="00A00DCC" w:rsidRDefault="00054DD1" w:rsidP="00054DD1">
      <w:pPr>
        <w:pStyle w:val="columnhead"/>
        <w:tabs>
          <w:tab w:val="left" w:pos="-1930"/>
          <w:tab w:val="left" w:pos="-1210"/>
          <w:tab w:val="left" w:pos="-965"/>
          <w:tab w:val="left" w:pos="-491"/>
          <w:tab w:val="right" w:pos="9720"/>
        </w:tabs>
        <w:suppressAutoHyphens/>
        <w:spacing w:before="0" w:after="0"/>
        <w:rPr>
          <w:rFonts w:ascii="Times New Roman" w:hAnsi="Times New Roman"/>
          <w:b w:val="0"/>
          <w:i/>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AA3AB5" w:rsidRPr="00A00DCC" w:rsidRDefault="00AA3AB5" w:rsidP="00AA3AB5">
      <w:pPr>
        <w:spacing w:before="0" w:after="0"/>
      </w:pPr>
    </w:p>
    <w:tbl>
      <w:tblPr>
        <w:tblW w:w="15339" w:type="dxa"/>
        <w:tblInd w:w="108" w:type="dxa"/>
        <w:tblLook w:val="01E0"/>
      </w:tblPr>
      <w:tblGrid>
        <w:gridCol w:w="5113"/>
        <w:gridCol w:w="602"/>
        <w:gridCol w:w="4662"/>
        <w:gridCol w:w="602"/>
        <w:gridCol w:w="4360"/>
      </w:tblGrid>
      <w:tr w:rsidR="00AA3AB5" w:rsidRPr="00A00DCC" w:rsidTr="007B2394">
        <w:trPr>
          <w:trHeight w:val="598"/>
        </w:trPr>
        <w:tc>
          <w:tcPr>
            <w:tcW w:w="5113" w:type="dxa"/>
            <w:tcBorders>
              <w:top w:val="single" w:sz="4" w:space="0" w:color="auto"/>
            </w:tcBorders>
          </w:tcPr>
          <w:p w:rsidR="00AA3AB5" w:rsidRPr="00A00DCC" w:rsidRDefault="00AA3AB5" w:rsidP="00021971">
            <w:pPr>
              <w:spacing w:before="0" w:after="0"/>
              <w:ind w:hanging="90"/>
              <w:rPr>
                <w:b/>
              </w:rPr>
            </w:pPr>
            <w:r w:rsidRPr="00A00DCC">
              <w:rPr>
                <w:b/>
              </w:rPr>
              <w:t xml:space="preserve"> </w:t>
            </w:r>
          </w:p>
          <w:p w:rsidR="00AA3AB5" w:rsidRPr="00A00DCC" w:rsidRDefault="00AA3AB5" w:rsidP="00021971">
            <w:pPr>
              <w:spacing w:before="0" w:after="0"/>
              <w:ind w:hanging="90"/>
              <w:rPr>
                <w:b/>
              </w:rPr>
            </w:pPr>
            <w:r w:rsidRPr="00A00DCC">
              <w:rPr>
                <w:b/>
              </w:rPr>
              <w:t xml:space="preserve">Người lập biểu </w:t>
            </w:r>
          </w:p>
          <w:p w:rsidR="00AA3AB5" w:rsidRPr="00A00DCC" w:rsidRDefault="00AA3AB5" w:rsidP="00021971">
            <w:pPr>
              <w:spacing w:before="0" w:after="0"/>
              <w:ind w:hanging="90"/>
              <w:rPr>
                <w:i/>
                <w:lang w:val="es-MX"/>
              </w:rPr>
            </w:pPr>
            <w:r>
              <w:rPr>
                <w:i/>
              </w:rPr>
              <w:t>Hà Nội, n</w:t>
            </w:r>
            <w:r w:rsidRPr="00A00DCC">
              <w:rPr>
                <w:i/>
              </w:rPr>
              <w:t xml:space="preserve">gày </w:t>
            </w:r>
            <w:r>
              <w:rPr>
                <w:i/>
              </w:rPr>
              <w:t>18</w:t>
            </w:r>
            <w:r w:rsidRPr="00A00DCC">
              <w:rPr>
                <w:i/>
              </w:rPr>
              <w:t xml:space="preserve"> tháng </w:t>
            </w:r>
            <w:r>
              <w:rPr>
                <w:i/>
              </w:rPr>
              <w:t>07</w:t>
            </w:r>
            <w:r w:rsidRPr="00A00DCC">
              <w:rPr>
                <w:i/>
              </w:rPr>
              <w:t xml:space="preserve"> năm 201</w:t>
            </w:r>
            <w:r>
              <w:rPr>
                <w:i/>
              </w:rPr>
              <w:t>5</w:t>
            </w:r>
          </w:p>
        </w:tc>
        <w:tc>
          <w:tcPr>
            <w:tcW w:w="602" w:type="dxa"/>
          </w:tcPr>
          <w:p w:rsidR="00AA3AB5" w:rsidRPr="00A00DCC" w:rsidRDefault="00AA3AB5" w:rsidP="00021971">
            <w:pPr>
              <w:spacing w:before="0" w:after="0"/>
              <w:ind w:hanging="90"/>
              <w:rPr>
                <w:b/>
                <w:lang w:val="es-MX"/>
              </w:rPr>
            </w:pPr>
          </w:p>
        </w:tc>
        <w:tc>
          <w:tcPr>
            <w:tcW w:w="4662" w:type="dxa"/>
            <w:tcBorders>
              <w:top w:val="single" w:sz="4" w:space="0" w:color="auto"/>
            </w:tcBorders>
          </w:tcPr>
          <w:p w:rsidR="00AA3AB5" w:rsidRPr="00A00DCC" w:rsidRDefault="00AA3AB5" w:rsidP="00021971">
            <w:pPr>
              <w:spacing w:before="0" w:after="0"/>
              <w:ind w:hanging="90"/>
              <w:rPr>
                <w:b/>
                <w:lang w:val="es-MX"/>
              </w:rPr>
            </w:pPr>
          </w:p>
          <w:p w:rsidR="00AA3AB5" w:rsidRPr="00A00DCC" w:rsidRDefault="00AA3AB5" w:rsidP="00021971">
            <w:pPr>
              <w:spacing w:before="0" w:after="0"/>
              <w:ind w:hanging="90"/>
              <w:rPr>
                <w:b/>
                <w:lang w:val="es-MX"/>
              </w:rPr>
            </w:pPr>
            <w:r w:rsidRPr="00A00DCC">
              <w:rPr>
                <w:b/>
                <w:lang w:val="es-MX"/>
              </w:rPr>
              <w:t>Kế toán trưởng</w:t>
            </w:r>
          </w:p>
          <w:p w:rsidR="00AA3AB5" w:rsidRPr="00A00DCC" w:rsidRDefault="00AA3AB5" w:rsidP="00021971">
            <w:pPr>
              <w:spacing w:before="0" w:after="0"/>
              <w:ind w:hanging="90"/>
              <w:rPr>
                <w:b/>
                <w:lang w:val="es-MX"/>
              </w:rPr>
            </w:pPr>
          </w:p>
          <w:p w:rsidR="00AA3AB5" w:rsidRPr="00A00DCC" w:rsidRDefault="00AA3AB5" w:rsidP="00021971">
            <w:pPr>
              <w:spacing w:before="0" w:after="0"/>
              <w:rPr>
                <w:b/>
                <w:lang w:val="es-MX"/>
              </w:rPr>
            </w:pPr>
          </w:p>
        </w:tc>
        <w:tc>
          <w:tcPr>
            <w:tcW w:w="602" w:type="dxa"/>
          </w:tcPr>
          <w:p w:rsidR="00AA3AB5" w:rsidRPr="00A00DCC" w:rsidRDefault="00AA3AB5" w:rsidP="00021971">
            <w:pPr>
              <w:spacing w:before="0" w:after="0"/>
              <w:ind w:hanging="76"/>
              <w:rPr>
                <w:b/>
                <w:lang w:val="es-MX"/>
              </w:rPr>
            </w:pPr>
          </w:p>
        </w:tc>
        <w:tc>
          <w:tcPr>
            <w:tcW w:w="4360" w:type="dxa"/>
            <w:tcBorders>
              <w:top w:val="single" w:sz="4" w:space="0" w:color="auto"/>
            </w:tcBorders>
          </w:tcPr>
          <w:p w:rsidR="00AA3AB5" w:rsidRPr="00A00DCC" w:rsidRDefault="00AA3AB5" w:rsidP="00021971">
            <w:pPr>
              <w:spacing w:before="0" w:after="0"/>
              <w:ind w:hanging="76"/>
              <w:rPr>
                <w:b/>
                <w:lang w:val="es-MX"/>
              </w:rPr>
            </w:pPr>
            <w:r w:rsidRPr="00A00DCC">
              <w:rPr>
                <w:b/>
                <w:lang w:val="es-MX"/>
              </w:rPr>
              <w:t>Trần Đức Dũng</w:t>
            </w:r>
          </w:p>
          <w:p w:rsidR="00AA3AB5" w:rsidRPr="00A00DCC" w:rsidRDefault="00AA3AB5" w:rsidP="00021971">
            <w:pPr>
              <w:spacing w:before="0" w:after="0"/>
              <w:ind w:hanging="90"/>
              <w:rPr>
                <w:b/>
                <w:lang w:val="es-MX"/>
              </w:rPr>
            </w:pPr>
            <w:r w:rsidRPr="00A00DCC">
              <w:rPr>
                <w:b/>
                <w:lang w:val="es-MX"/>
              </w:rPr>
              <w:t>Tổng Giám đốc</w:t>
            </w:r>
          </w:p>
          <w:p w:rsidR="00AA3AB5" w:rsidRPr="00A00DCC" w:rsidRDefault="00AA3AB5" w:rsidP="00021971">
            <w:pPr>
              <w:spacing w:before="0" w:after="0"/>
              <w:ind w:hanging="76"/>
              <w:rPr>
                <w:b/>
                <w:lang w:val="es-MX"/>
              </w:rPr>
            </w:pPr>
          </w:p>
        </w:tc>
      </w:tr>
    </w:tbl>
    <w:p w:rsidR="00895D68" w:rsidRDefault="00895D68" w:rsidP="00054DD1">
      <w:pPr>
        <w:spacing w:before="0" w:after="0"/>
        <w:ind w:right="-22"/>
        <w:jc w:val="center"/>
        <w:rPr>
          <w:b/>
          <w:snapToGrid w:val="0"/>
          <w:lang w:val="es-MX"/>
        </w:rPr>
        <w:sectPr w:rsidR="00895D68" w:rsidSect="00895D68">
          <w:headerReference w:type="default" r:id="rId25"/>
          <w:footerReference w:type="default" r:id="rId26"/>
          <w:pgSz w:w="16834" w:h="11909" w:orient="landscape" w:code="9"/>
          <w:pgMar w:top="1281" w:right="720" w:bottom="1008" w:left="720" w:header="630" w:footer="277" w:gutter="0"/>
          <w:cols w:space="720"/>
          <w:docGrid w:linePitch="360"/>
        </w:sectPr>
      </w:pPr>
    </w:p>
    <w:p w:rsidR="00054DD1" w:rsidRPr="00A00DCC" w:rsidRDefault="00054DD1" w:rsidP="00054DD1">
      <w:pPr>
        <w:spacing w:before="0" w:after="0"/>
        <w:ind w:right="-22"/>
        <w:jc w:val="center"/>
        <w:rPr>
          <w:b/>
          <w:snapToGrid w:val="0"/>
          <w:lang w:val="es-MX"/>
        </w:rPr>
      </w:pPr>
      <w:r w:rsidRPr="00A00DCC">
        <w:rPr>
          <w:b/>
          <w:snapToGrid w:val="0"/>
          <w:lang w:val="es-MX"/>
        </w:rPr>
        <w:lastRenderedPageBreak/>
        <w:t>BÁO CÁO LƯU CHUYỂN TIỀN TỆ</w:t>
      </w:r>
    </w:p>
    <w:p w:rsidR="00054DD1" w:rsidRPr="00A00DCC" w:rsidRDefault="00054DD1" w:rsidP="00054DD1">
      <w:pPr>
        <w:tabs>
          <w:tab w:val="left" w:pos="4980"/>
          <w:tab w:val="left" w:pos="5700"/>
          <w:tab w:val="left" w:pos="7320"/>
          <w:tab w:val="left" w:pos="8940"/>
        </w:tabs>
        <w:spacing w:before="0" w:after="0"/>
        <w:jc w:val="center"/>
        <w:rPr>
          <w:i/>
          <w:snapToGrid w:val="0"/>
          <w:lang w:val="es-MX"/>
        </w:rPr>
      </w:pPr>
      <w:r w:rsidRPr="00A00DCC">
        <w:rPr>
          <w:i/>
          <w:snapToGrid w:val="0"/>
          <w:lang w:val="es-MX"/>
        </w:rPr>
        <w:t xml:space="preserve">Cho </w:t>
      </w:r>
      <w:r w:rsidR="004A02ED" w:rsidRPr="00A00DCC">
        <w:rPr>
          <w:i/>
          <w:snapToGrid w:val="0"/>
          <w:lang w:val="es-MX"/>
        </w:rPr>
        <w:t xml:space="preserve">kỳ hoạt động </w:t>
      </w:r>
      <w:r w:rsidR="00AB62FA">
        <w:rPr>
          <w:i/>
          <w:snapToGrid w:val="0"/>
          <w:lang w:val="es-MX"/>
        </w:rPr>
        <w:t>từ ngày 01/01/2015 đến ngày 30/06/2015</w:t>
      </w:r>
    </w:p>
    <w:p w:rsidR="00054DD1" w:rsidRPr="00A00DCC" w:rsidRDefault="00054DD1" w:rsidP="00054DD1">
      <w:pPr>
        <w:tabs>
          <w:tab w:val="left" w:pos="379"/>
          <w:tab w:val="right" w:pos="8883"/>
          <w:tab w:val="left" w:pos="8940"/>
        </w:tabs>
        <w:spacing w:before="0" w:after="0"/>
        <w:ind w:right="-98"/>
        <w:jc w:val="right"/>
        <w:rPr>
          <w:b/>
          <w:snapToGrid w:val="0"/>
          <w:lang w:val="es-MX"/>
        </w:rPr>
      </w:pPr>
      <w:r w:rsidRPr="00A00DCC">
        <w:rPr>
          <w:b/>
          <w:snapToGrid w:val="0"/>
          <w:lang w:val="es-MX"/>
        </w:rPr>
        <w:t>MẪU SỐ B 03-DN</w:t>
      </w:r>
    </w:p>
    <w:p w:rsidR="00054DD1" w:rsidRPr="00A00DCC" w:rsidRDefault="00054DD1" w:rsidP="00054DD1">
      <w:pPr>
        <w:tabs>
          <w:tab w:val="left" w:pos="-1930"/>
          <w:tab w:val="left" w:pos="-1210"/>
          <w:tab w:val="left" w:pos="-965"/>
          <w:tab w:val="left" w:pos="-491"/>
        </w:tabs>
        <w:suppressAutoHyphens/>
        <w:spacing w:before="0" w:after="0"/>
        <w:ind w:right="-98"/>
        <w:jc w:val="right"/>
        <w:rPr>
          <w:lang w:val="es-MX"/>
        </w:rPr>
      </w:pPr>
      <w:r w:rsidRPr="00A00DCC">
        <w:rPr>
          <w:lang w:val="es-MX"/>
        </w:rPr>
        <w:t>Đơn vị: VND</w:t>
      </w:r>
    </w:p>
    <w:p w:rsidR="00054DD1" w:rsidRPr="00A00DCC" w:rsidRDefault="00BE58F2" w:rsidP="00054DD1">
      <w:pPr>
        <w:tabs>
          <w:tab w:val="left" w:pos="-1930"/>
          <w:tab w:val="left" w:pos="-1210"/>
          <w:tab w:val="left" w:pos="-965"/>
          <w:tab w:val="left" w:pos="-491"/>
        </w:tabs>
        <w:suppressAutoHyphens/>
        <w:spacing w:before="0" w:after="0"/>
        <w:ind w:right="-27"/>
        <w:jc w:val="right"/>
        <w:rPr>
          <w:lang w:val="es-MX"/>
        </w:rPr>
      </w:pPr>
      <w:r>
        <w:rPr>
          <w:lang w:val="es-MX"/>
        </w:rPr>
        <w:object w:dxaOrig="9316" w:dyaOrig="8051">
          <v:shape id="_x0000_i1028" type="#_x0000_t75" style="width:465.95pt;height:402.8pt" o:ole="">
            <v:imagedata r:id="rId27" o:title=""/>
          </v:shape>
          <o:OLEObject Type="Link" ProgID="Excel.Sheet.8" ShapeID="_x0000_i1028" DrawAspect="Content" r:id="rId28" UpdateMode="Always">
            <o:LinkType>EnhancedMetaFile</o:LinkType>
            <o:LockedField>false</o:LockedField>
          </o:OLEObject>
        </w:object>
      </w: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AA3AB5" w:rsidRPr="00A00DCC" w:rsidRDefault="00AA3AB5" w:rsidP="00AA3AB5">
      <w:pPr>
        <w:spacing w:before="0" w:after="0"/>
      </w:pPr>
    </w:p>
    <w:tbl>
      <w:tblPr>
        <w:tblW w:w="9179" w:type="dxa"/>
        <w:tblInd w:w="108" w:type="dxa"/>
        <w:tblLook w:val="01E0"/>
      </w:tblPr>
      <w:tblGrid>
        <w:gridCol w:w="3060"/>
        <w:gridCol w:w="360"/>
        <w:gridCol w:w="2790"/>
        <w:gridCol w:w="360"/>
        <w:gridCol w:w="2609"/>
      </w:tblGrid>
      <w:tr w:rsidR="00AA3AB5" w:rsidRPr="00A00DCC" w:rsidTr="00021971">
        <w:tc>
          <w:tcPr>
            <w:tcW w:w="3060" w:type="dxa"/>
            <w:tcBorders>
              <w:top w:val="single" w:sz="4" w:space="0" w:color="auto"/>
            </w:tcBorders>
          </w:tcPr>
          <w:p w:rsidR="00AA3AB5" w:rsidRPr="00A00DCC" w:rsidRDefault="00AA3AB5" w:rsidP="00021971">
            <w:pPr>
              <w:spacing w:before="0" w:after="0"/>
              <w:ind w:hanging="90"/>
              <w:rPr>
                <w:b/>
              </w:rPr>
            </w:pPr>
            <w:r w:rsidRPr="00A00DCC">
              <w:rPr>
                <w:b/>
              </w:rPr>
              <w:t xml:space="preserve"> </w:t>
            </w:r>
          </w:p>
          <w:p w:rsidR="00AA3AB5" w:rsidRPr="00A00DCC" w:rsidRDefault="00AA3AB5" w:rsidP="00021971">
            <w:pPr>
              <w:spacing w:before="0" w:after="0"/>
              <w:ind w:hanging="90"/>
              <w:rPr>
                <w:b/>
              </w:rPr>
            </w:pPr>
            <w:r w:rsidRPr="00A00DCC">
              <w:rPr>
                <w:b/>
              </w:rPr>
              <w:t xml:space="preserve">Người lập biểu </w:t>
            </w:r>
          </w:p>
          <w:p w:rsidR="00AA3AB5" w:rsidRPr="00A00DCC" w:rsidRDefault="00AA3AB5" w:rsidP="00021971">
            <w:pPr>
              <w:spacing w:before="0" w:after="0"/>
              <w:ind w:hanging="90"/>
              <w:rPr>
                <w:b/>
              </w:rPr>
            </w:pPr>
          </w:p>
          <w:p w:rsidR="00AA3AB5" w:rsidRPr="00A00DCC" w:rsidRDefault="00AA3AB5" w:rsidP="00021971">
            <w:pPr>
              <w:spacing w:before="0" w:after="0"/>
              <w:ind w:hanging="90"/>
              <w:rPr>
                <w:i/>
                <w:lang w:val="es-MX"/>
              </w:rPr>
            </w:pPr>
            <w:r>
              <w:rPr>
                <w:i/>
              </w:rPr>
              <w:t>Hà Nội, n</w:t>
            </w:r>
            <w:r w:rsidRPr="00A00DCC">
              <w:rPr>
                <w:i/>
              </w:rPr>
              <w:t xml:space="preserve">gày </w:t>
            </w:r>
            <w:r>
              <w:rPr>
                <w:i/>
              </w:rPr>
              <w:t>18</w:t>
            </w:r>
            <w:r w:rsidRPr="00A00DCC">
              <w:rPr>
                <w:i/>
              </w:rPr>
              <w:t xml:space="preserve"> tháng </w:t>
            </w:r>
            <w:r>
              <w:rPr>
                <w:i/>
              </w:rPr>
              <w:t>07</w:t>
            </w:r>
            <w:r w:rsidRPr="00A00DCC">
              <w:rPr>
                <w:i/>
              </w:rPr>
              <w:t xml:space="preserve"> năm 201</w:t>
            </w:r>
            <w:r>
              <w:rPr>
                <w:i/>
              </w:rPr>
              <w:t>5</w:t>
            </w:r>
          </w:p>
        </w:tc>
        <w:tc>
          <w:tcPr>
            <w:tcW w:w="360" w:type="dxa"/>
          </w:tcPr>
          <w:p w:rsidR="00AA3AB5" w:rsidRPr="00A00DCC" w:rsidRDefault="00AA3AB5" w:rsidP="00021971">
            <w:pPr>
              <w:spacing w:before="0" w:after="0"/>
              <w:ind w:hanging="90"/>
              <w:rPr>
                <w:b/>
                <w:lang w:val="es-MX"/>
              </w:rPr>
            </w:pPr>
          </w:p>
        </w:tc>
        <w:tc>
          <w:tcPr>
            <w:tcW w:w="2790" w:type="dxa"/>
            <w:tcBorders>
              <w:top w:val="single" w:sz="4" w:space="0" w:color="auto"/>
            </w:tcBorders>
          </w:tcPr>
          <w:p w:rsidR="00AA3AB5" w:rsidRPr="00A00DCC" w:rsidRDefault="00AA3AB5" w:rsidP="00021971">
            <w:pPr>
              <w:spacing w:before="0" w:after="0"/>
              <w:ind w:hanging="90"/>
              <w:rPr>
                <w:b/>
                <w:lang w:val="es-MX"/>
              </w:rPr>
            </w:pPr>
          </w:p>
          <w:p w:rsidR="00AA3AB5" w:rsidRPr="00A00DCC" w:rsidRDefault="00AA3AB5" w:rsidP="00021971">
            <w:pPr>
              <w:spacing w:before="0" w:after="0"/>
              <w:ind w:hanging="90"/>
              <w:rPr>
                <w:b/>
                <w:lang w:val="es-MX"/>
              </w:rPr>
            </w:pPr>
            <w:r w:rsidRPr="00A00DCC">
              <w:rPr>
                <w:b/>
                <w:lang w:val="es-MX"/>
              </w:rPr>
              <w:t>Kế toán trưởng</w:t>
            </w:r>
          </w:p>
          <w:p w:rsidR="00AA3AB5" w:rsidRPr="00A00DCC" w:rsidRDefault="00AA3AB5" w:rsidP="00021971">
            <w:pPr>
              <w:spacing w:before="0" w:after="0"/>
              <w:ind w:hanging="90"/>
              <w:rPr>
                <w:b/>
                <w:lang w:val="es-MX"/>
              </w:rPr>
            </w:pPr>
          </w:p>
          <w:p w:rsidR="00AA3AB5" w:rsidRPr="00A00DCC" w:rsidRDefault="00AA3AB5" w:rsidP="00021971">
            <w:pPr>
              <w:spacing w:before="0" w:after="0"/>
              <w:rPr>
                <w:b/>
                <w:lang w:val="es-MX"/>
              </w:rPr>
            </w:pPr>
          </w:p>
        </w:tc>
        <w:tc>
          <w:tcPr>
            <w:tcW w:w="360" w:type="dxa"/>
          </w:tcPr>
          <w:p w:rsidR="00AA3AB5" w:rsidRPr="00A00DCC" w:rsidRDefault="00AA3AB5" w:rsidP="00021971">
            <w:pPr>
              <w:spacing w:before="0" w:after="0"/>
              <w:ind w:hanging="76"/>
              <w:rPr>
                <w:b/>
                <w:lang w:val="es-MX"/>
              </w:rPr>
            </w:pPr>
          </w:p>
        </w:tc>
        <w:tc>
          <w:tcPr>
            <w:tcW w:w="2609" w:type="dxa"/>
            <w:tcBorders>
              <w:top w:val="single" w:sz="4" w:space="0" w:color="auto"/>
            </w:tcBorders>
          </w:tcPr>
          <w:p w:rsidR="00AA3AB5" w:rsidRPr="00A00DCC" w:rsidRDefault="00AA3AB5" w:rsidP="00021971">
            <w:pPr>
              <w:spacing w:before="0" w:after="0"/>
              <w:ind w:hanging="76"/>
              <w:rPr>
                <w:b/>
                <w:lang w:val="es-MX"/>
              </w:rPr>
            </w:pPr>
            <w:r w:rsidRPr="00A00DCC">
              <w:rPr>
                <w:b/>
                <w:lang w:val="es-MX"/>
              </w:rPr>
              <w:t>Trần Đức Dũng</w:t>
            </w:r>
          </w:p>
          <w:p w:rsidR="00AA3AB5" w:rsidRPr="00A00DCC" w:rsidRDefault="00AA3AB5" w:rsidP="00021971">
            <w:pPr>
              <w:spacing w:before="0" w:after="0"/>
              <w:ind w:hanging="90"/>
              <w:rPr>
                <w:b/>
                <w:lang w:val="es-MX"/>
              </w:rPr>
            </w:pPr>
            <w:r w:rsidRPr="00A00DCC">
              <w:rPr>
                <w:b/>
                <w:lang w:val="es-MX"/>
              </w:rPr>
              <w:t>Tổng Giám đốc</w:t>
            </w:r>
          </w:p>
          <w:p w:rsidR="00AA3AB5" w:rsidRPr="00A00DCC" w:rsidRDefault="00AA3AB5" w:rsidP="00021971">
            <w:pPr>
              <w:spacing w:before="0" w:after="0"/>
              <w:ind w:hanging="76"/>
              <w:rPr>
                <w:b/>
                <w:lang w:val="es-MX"/>
              </w:rPr>
            </w:pPr>
          </w:p>
        </w:tc>
      </w:tr>
    </w:tbl>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pPr>
    </w:p>
    <w:p w:rsidR="00054DD1" w:rsidRPr="00A00DCC" w:rsidRDefault="00054DD1" w:rsidP="00054DD1">
      <w:pPr>
        <w:spacing w:before="0" w:after="0"/>
        <w:rPr>
          <w:lang w:val="es-MX"/>
        </w:rPr>
        <w:sectPr w:rsidR="00054DD1" w:rsidRPr="00A00DCC" w:rsidSect="0034420D">
          <w:headerReference w:type="default" r:id="rId29"/>
          <w:pgSz w:w="11909" w:h="16834" w:code="9"/>
          <w:pgMar w:top="720" w:right="1008" w:bottom="720" w:left="1729" w:header="630" w:footer="277" w:gutter="0"/>
          <w:cols w:space="720"/>
          <w:docGrid w:linePitch="360"/>
        </w:sectPr>
      </w:pPr>
    </w:p>
    <w:p w:rsidR="00054DD1" w:rsidRPr="00A00DCC" w:rsidRDefault="00054DD1" w:rsidP="00054DD1">
      <w:pPr>
        <w:numPr>
          <w:ilvl w:val="0"/>
          <w:numId w:val="38"/>
        </w:numPr>
        <w:spacing w:before="0" w:after="0"/>
        <w:ind w:left="720" w:hanging="720"/>
        <w:jc w:val="both"/>
        <w:rPr>
          <w:lang w:val="es-MX"/>
        </w:rPr>
      </w:pPr>
      <w:r w:rsidRPr="00A00DCC">
        <w:rPr>
          <w:b/>
          <w:lang w:val="es-MX"/>
        </w:rPr>
        <w:lastRenderedPageBreak/>
        <w:t>THÔNG TIN KHÁI QUÁT</w:t>
      </w:r>
    </w:p>
    <w:p w:rsidR="00054DD1" w:rsidRPr="00A00DCC" w:rsidRDefault="00054DD1" w:rsidP="00054DD1">
      <w:pPr>
        <w:pStyle w:val="Level0"/>
        <w:tabs>
          <w:tab w:val="clear" w:pos="576"/>
          <w:tab w:val="clear" w:pos="1152"/>
          <w:tab w:val="clear" w:pos="1728"/>
          <w:tab w:val="clear" w:pos="2304"/>
        </w:tabs>
        <w:spacing w:before="0" w:line="240" w:lineRule="auto"/>
        <w:ind w:left="0" w:firstLine="0"/>
        <w:jc w:val="both"/>
        <w:rPr>
          <w:b/>
          <w:sz w:val="20"/>
          <w:lang w:val="es-MX"/>
        </w:rPr>
      </w:pPr>
    </w:p>
    <w:p w:rsidR="00054DD1" w:rsidRPr="00A00DCC" w:rsidRDefault="00054DD1" w:rsidP="00054DD1">
      <w:pPr>
        <w:pStyle w:val="Level0"/>
        <w:tabs>
          <w:tab w:val="clear" w:pos="576"/>
          <w:tab w:val="clear" w:pos="1152"/>
          <w:tab w:val="clear" w:pos="1728"/>
          <w:tab w:val="clear" w:pos="2304"/>
        </w:tabs>
        <w:spacing w:before="0" w:line="240" w:lineRule="auto"/>
        <w:ind w:left="0" w:firstLine="0"/>
        <w:rPr>
          <w:sz w:val="20"/>
          <w:lang w:val="es-MX"/>
        </w:rPr>
      </w:pPr>
      <w:r w:rsidRPr="00A00DCC">
        <w:rPr>
          <w:b/>
          <w:sz w:val="20"/>
          <w:lang w:val="es-MX"/>
        </w:rPr>
        <w:tab/>
        <w:t>Hình thức sở hữu vốn</w:t>
      </w:r>
      <w:r w:rsidRPr="00A00DCC">
        <w:rPr>
          <w:sz w:val="20"/>
          <w:lang w:val="es-MX"/>
        </w:rPr>
        <w:br/>
      </w:r>
    </w:p>
    <w:p w:rsidR="00054DD1" w:rsidRPr="00A00DCC" w:rsidRDefault="004F717E" w:rsidP="0034420D">
      <w:pPr>
        <w:pStyle w:val="BodyTextIndent"/>
        <w:spacing w:before="0" w:after="0"/>
        <w:ind w:left="720"/>
        <w:jc w:val="both"/>
        <w:rPr>
          <w:lang w:val="es-MX"/>
        </w:rPr>
      </w:pPr>
      <w:r w:rsidRPr="00483FE0">
        <w:rPr>
          <w:lang w:val="es-MX"/>
        </w:rPr>
        <w:t xml:space="preserve">Công ty Cổ phần </w:t>
      </w:r>
      <w:r>
        <w:rPr>
          <w:lang w:val="es-MX"/>
        </w:rPr>
        <w:t>PIV</w:t>
      </w:r>
      <w:r w:rsidRPr="00483FE0">
        <w:rPr>
          <w:lang w:val="es-MX"/>
        </w:rPr>
        <w:t xml:space="preserve"> được thành lập theo Giấy chứng nhận đăng ký kinh doanh số </w:t>
      </w:r>
      <w:r>
        <w:rPr>
          <w:lang w:val="es-MX"/>
        </w:rPr>
        <w:t>0102636059</w:t>
      </w:r>
      <w:r w:rsidRPr="00483FE0">
        <w:rPr>
          <w:lang w:val="es-MX"/>
        </w:rPr>
        <w:t xml:space="preserve"> do Sở Kế hoạch và Đầu tư </w:t>
      </w:r>
      <w:r>
        <w:rPr>
          <w:lang w:val="es-MX"/>
        </w:rPr>
        <w:t>thành phố Hà Nội</w:t>
      </w:r>
      <w:r w:rsidRPr="00483FE0">
        <w:rPr>
          <w:lang w:val="es-MX"/>
        </w:rPr>
        <w:t xml:space="preserve"> cấp ngày </w:t>
      </w:r>
      <w:r>
        <w:rPr>
          <w:lang w:val="es-MX"/>
        </w:rPr>
        <w:t>29</w:t>
      </w:r>
      <w:r w:rsidRPr="00483FE0">
        <w:rPr>
          <w:lang w:val="es-MX"/>
        </w:rPr>
        <w:t xml:space="preserve"> tháng 0</w:t>
      </w:r>
      <w:r>
        <w:rPr>
          <w:lang w:val="es-MX"/>
        </w:rPr>
        <w:t>1</w:t>
      </w:r>
      <w:r w:rsidRPr="00483FE0">
        <w:rPr>
          <w:lang w:val="es-MX"/>
        </w:rPr>
        <w:t xml:space="preserve"> năm 20</w:t>
      </w:r>
      <w:r>
        <w:rPr>
          <w:lang w:val="es-MX"/>
        </w:rPr>
        <w:t>08, đăng ký thay đổi lần thứ 1</w:t>
      </w:r>
      <w:r w:rsidR="003978DB">
        <w:rPr>
          <w:lang w:val="es-MX"/>
        </w:rPr>
        <w:t>5</w:t>
      </w:r>
      <w:r>
        <w:rPr>
          <w:lang w:val="es-MX"/>
        </w:rPr>
        <w:t xml:space="preserve"> ngày 2</w:t>
      </w:r>
      <w:r w:rsidR="003978DB">
        <w:rPr>
          <w:lang w:val="es-MX"/>
        </w:rPr>
        <w:t>2</w:t>
      </w:r>
      <w:r>
        <w:rPr>
          <w:lang w:val="es-MX"/>
        </w:rPr>
        <w:t xml:space="preserve"> tháng 0</w:t>
      </w:r>
      <w:r w:rsidR="003978DB">
        <w:rPr>
          <w:lang w:val="es-MX"/>
        </w:rPr>
        <w:t>5</w:t>
      </w:r>
      <w:r>
        <w:rPr>
          <w:lang w:val="es-MX"/>
        </w:rPr>
        <w:t xml:space="preserve"> năm 201</w:t>
      </w:r>
      <w:r w:rsidR="003978DB">
        <w:rPr>
          <w:lang w:val="es-MX"/>
        </w:rPr>
        <w:t>5</w:t>
      </w:r>
      <w:r w:rsidRPr="00483FE0">
        <w:rPr>
          <w:lang w:val="es-MX"/>
        </w:rPr>
        <w:t>.</w:t>
      </w:r>
    </w:p>
    <w:p w:rsidR="00054DD1" w:rsidRPr="004F717E" w:rsidRDefault="00054DD1" w:rsidP="00054DD1">
      <w:pPr>
        <w:pStyle w:val="BodyTextIndent"/>
        <w:spacing w:before="0" w:after="0"/>
        <w:ind w:left="0"/>
        <w:rPr>
          <w:lang w:val="es-MX"/>
        </w:rPr>
      </w:pPr>
    </w:p>
    <w:p w:rsidR="00054DD1" w:rsidRPr="004F717E" w:rsidRDefault="004F717E" w:rsidP="00054DD1">
      <w:pPr>
        <w:pStyle w:val="Level0"/>
        <w:tabs>
          <w:tab w:val="clear" w:pos="576"/>
          <w:tab w:val="clear" w:pos="1152"/>
          <w:tab w:val="clear" w:pos="1728"/>
          <w:tab w:val="clear" w:pos="2304"/>
        </w:tabs>
        <w:spacing w:before="0" w:line="240" w:lineRule="auto"/>
        <w:ind w:left="720" w:firstLine="0"/>
        <w:jc w:val="both"/>
        <w:rPr>
          <w:b/>
          <w:bCs/>
          <w:sz w:val="20"/>
          <w:lang w:val="es-MX"/>
        </w:rPr>
      </w:pPr>
      <w:r w:rsidRPr="004F717E">
        <w:rPr>
          <w:sz w:val="20"/>
          <w:lang w:val="es-MX"/>
        </w:rPr>
        <w:t>Vốn điều lệ của Công ty theo giấy đăng ký kinh doanh là 12.000.000.000 VND (Mười hai tỷ đồng Việt Nam), tương đương với 1.200.000 cổ phần.</w:t>
      </w:r>
      <w:r w:rsidR="00054DD1" w:rsidRPr="004F717E">
        <w:rPr>
          <w:sz w:val="20"/>
          <w:lang w:val="es-MX"/>
        </w:rPr>
        <w:t xml:space="preserve"> </w:t>
      </w:r>
    </w:p>
    <w:p w:rsidR="00054DD1" w:rsidRPr="00A00DCC" w:rsidRDefault="00054DD1" w:rsidP="00054DD1">
      <w:pPr>
        <w:pStyle w:val="BodyTextIndent"/>
        <w:spacing w:before="0" w:after="0"/>
        <w:rPr>
          <w:lang w:val="es-MX"/>
        </w:rPr>
      </w:pPr>
    </w:p>
    <w:p w:rsidR="00054DD1" w:rsidRPr="00A00DCC" w:rsidRDefault="004F717E" w:rsidP="0034420D">
      <w:pPr>
        <w:pStyle w:val="BodyTextIndent"/>
        <w:spacing w:before="0" w:after="0"/>
        <w:ind w:left="720"/>
        <w:jc w:val="both"/>
        <w:rPr>
          <w:lang w:val="es-MX"/>
        </w:rPr>
      </w:pPr>
      <w:r w:rsidRPr="0050386E">
        <w:rPr>
          <w:lang w:val="es-MX"/>
        </w:rPr>
        <w:t>Tổng số nhân viên của Công ty tại ngày 3</w:t>
      </w:r>
      <w:r>
        <w:rPr>
          <w:lang w:val="es-MX"/>
        </w:rPr>
        <w:t>0</w:t>
      </w:r>
      <w:r w:rsidRPr="0050386E">
        <w:rPr>
          <w:lang w:val="es-MX"/>
        </w:rPr>
        <w:t xml:space="preserve"> tháng </w:t>
      </w:r>
      <w:r>
        <w:rPr>
          <w:lang w:val="es-MX"/>
        </w:rPr>
        <w:t>06</w:t>
      </w:r>
      <w:r w:rsidRPr="0050386E">
        <w:rPr>
          <w:lang w:val="es-MX"/>
        </w:rPr>
        <w:t xml:space="preserve"> năm 201</w:t>
      </w:r>
      <w:r>
        <w:rPr>
          <w:lang w:val="es-MX"/>
        </w:rPr>
        <w:t>5</w:t>
      </w:r>
      <w:r w:rsidRPr="0050386E">
        <w:rPr>
          <w:lang w:val="es-MX"/>
        </w:rPr>
        <w:t xml:space="preserve"> là </w:t>
      </w:r>
      <w:r>
        <w:rPr>
          <w:lang w:val="es-MX"/>
        </w:rPr>
        <w:t>10</w:t>
      </w:r>
      <w:r w:rsidRPr="0050386E">
        <w:rPr>
          <w:lang w:val="es-MX"/>
        </w:rPr>
        <w:t xml:space="preserve"> người.</w:t>
      </w:r>
    </w:p>
    <w:p w:rsidR="00054DD1" w:rsidRPr="00A00DCC" w:rsidRDefault="00054DD1" w:rsidP="00054DD1">
      <w:pPr>
        <w:pStyle w:val="Level0"/>
        <w:tabs>
          <w:tab w:val="clear" w:pos="576"/>
          <w:tab w:val="clear" w:pos="1152"/>
          <w:tab w:val="clear" w:pos="1728"/>
          <w:tab w:val="clear" w:pos="2304"/>
        </w:tabs>
        <w:spacing w:before="0" w:line="240" w:lineRule="auto"/>
        <w:ind w:left="702" w:firstLine="0"/>
        <w:jc w:val="both"/>
        <w:rPr>
          <w:sz w:val="20"/>
          <w:lang w:val="es-MX"/>
        </w:rPr>
      </w:pPr>
    </w:p>
    <w:p w:rsidR="00054DD1" w:rsidRPr="00A00DCC" w:rsidRDefault="00054DD1" w:rsidP="00054DD1">
      <w:pPr>
        <w:pStyle w:val="Level0"/>
        <w:tabs>
          <w:tab w:val="clear" w:pos="576"/>
          <w:tab w:val="clear" w:pos="1152"/>
          <w:tab w:val="clear" w:pos="1728"/>
          <w:tab w:val="clear" w:pos="2304"/>
        </w:tabs>
        <w:spacing w:before="0" w:line="240" w:lineRule="auto"/>
        <w:jc w:val="both"/>
        <w:rPr>
          <w:b/>
          <w:sz w:val="20"/>
          <w:lang w:val="es-MX"/>
        </w:rPr>
      </w:pPr>
      <w:r w:rsidRPr="00A00DCC">
        <w:rPr>
          <w:b/>
          <w:sz w:val="20"/>
          <w:lang w:val="es-MX"/>
        </w:rPr>
        <w:tab/>
        <w:t xml:space="preserve">   Ngành nghề kinh doanh và hoạt động chính</w:t>
      </w:r>
    </w:p>
    <w:p w:rsidR="00054DD1" w:rsidRPr="00A00DCC" w:rsidRDefault="00054DD1" w:rsidP="00054DD1">
      <w:pPr>
        <w:pStyle w:val="Level0"/>
        <w:tabs>
          <w:tab w:val="clear" w:pos="576"/>
          <w:tab w:val="clear" w:pos="1152"/>
          <w:tab w:val="clear" w:pos="1728"/>
          <w:tab w:val="clear" w:pos="2304"/>
        </w:tabs>
        <w:spacing w:before="0" w:line="240" w:lineRule="auto"/>
        <w:jc w:val="both"/>
        <w:rPr>
          <w:sz w:val="20"/>
          <w:lang w:val="es-MX"/>
        </w:rPr>
      </w:pPr>
    </w:p>
    <w:p w:rsidR="004F717E" w:rsidRPr="00483FE0" w:rsidRDefault="004F717E" w:rsidP="004F717E">
      <w:pPr>
        <w:ind w:left="720"/>
        <w:jc w:val="both"/>
        <w:rPr>
          <w:lang w:val="es-MX"/>
        </w:rPr>
      </w:pPr>
      <w:r w:rsidRPr="00483FE0">
        <w:rPr>
          <w:lang w:val="es-MX"/>
        </w:rPr>
        <w:t xml:space="preserve">Ngành nghề kinh doanh của Công ty là: </w:t>
      </w:r>
    </w:p>
    <w:p w:rsidR="004F717E" w:rsidRPr="00483FE0" w:rsidRDefault="004F717E" w:rsidP="004F717E">
      <w:pPr>
        <w:numPr>
          <w:ilvl w:val="0"/>
          <w:numId w:val="46"/>
        </w:numPr>
        <w:spacing w:before="0" w:after="0"/>
        <w:jc w:val="both"/>
        <w:rPr>
          <w:lang w:val="es-MX"/>
        </w:rPr>
      </w:pPr>
      <w:r w:rsidRPr="009E1282">
        <w:rPr>
          <w:lang w:val="es-MX"/>
        </w:rPr>
        <w:t>Sản xuất thảm, chăn đệm</w:t>
      </w:r>
      <w:r w:rsidRPr="00483FE0">
        <w:rPr>
          <w:lang w:val="es-MX"/>
        </w:rPr>
        <w:t xml:space="preserve">; </w:t>
      </w:r>
    </w:p>
    <w:p w:rsidR="004F717E" w:rsidRDefault="004F717E" w:rsidP="004F717E">
      <w:pPr>
        <w:numPr>
          <w:ilvl w:val="0"/>
          <w:numId w:val="46"/>
        </w:numPr>
        <w:spacing w:before="0" w:after="0"/>
        <w:jc w:val="both"/>
        <w:rPr>
          <w:lang w:val="es-MX"/>
        </w:rPr>
      </w:pPr>
      <w:r w:rsidRPr="009E1282">
        <w:rPr>
          <w:lang w:val="es-MX"/>
        </w:rPr>
        <w:t>Bán lẻ vải, len, sợi, chỉ khâu và hàng dệt khác trong các cửa hàng chuyên doanh</w:t>
      </w:r>
      <w:r>
        <w:rPr>
          <w:lang w:val="es-MX"/>
        </w:rPr>
        <w:t>;</w:t>
      </w:r>
    </w:p>
    <w:p w:rsidR="004F717E" w:rsidRDefault="004F717E" w:rsidP="004F717E">
      <w:pPr>
        <w:numPr>
          <w:ilvl w:val="0"/>
          <w:numId w:val="46"/>
        </w:numPr>
        <w:spacing w:before="0" w:after="0"/>
        <w:jc w:val="both"/>
        <w:rPr>
          <w:lang w:val="es-MX"/>
        </w:rPr>
      </w:pPr>
      <w:r w:rsidRPr="009E1282">
        <w:rPr>
          <w:lang w:val="es-MX"/>
        </w:rPr>
        <w:t>Bán lẻ thảm, đệm, chăn, màn, rèm, vật liệu phủ tường và sàn trong các cửa hàng chuyên doanh</w:t>
      </w:r>
      <w:r>
        <w:rPr>
          <w:lang w:val="es-MX"/>
        </w:rPr>
        <w:t>;</w:t>
      </w:r>
    </w:p>
    <w:p w:rsidR="004F717E" w:rsidRDefault="004F717E" w:rsidP="004F717E">
      <w:pPr>
        <w:numPr>
          <w:ilvl w:val="0"/>
          <w:numId w:val="46"/>
        </w:numPr>
        <w:spacing w:before="0" w:after="0"/>
        <w:jc w:val="both"/>
        <w:rPr>
          <w:lang w:val="es-MX"/>
        </w:rPr>
      </w:pPr>
      <w:r w:rsidRPr="009E1282">
        <w:rPr>
          <w:lang w:val="es-MX"/>
        </w:rPr>
        <w:t>Bán buôn thiết bị và linh kiện điện tử, viễn thông;</w:t>
      </w:r>
    </w:p>
    <w:p w:rsidR="004F717E" w:rsidRDefault="004F717E" w:rsidP="004F717E">
      <w:pPr>
        <w:numPr>
          <w:ilvl w:val="0"/>
          <w:numId w:val="46"/>
        </w:numPr>
        <w:spacing w:before="0" w:after="0"/>
        <w:jc w:val="both"/>
        <w:rPr>
          <w:lang w:val="es-MX"/>
        </w:rPr>
      </w:pPr>
      <w:r w:rsidRPr="009E1282">
        <w:rPr>
          <w:lang w:val="es-MX"/>
        </w:rPr>
        <w:t>Bán lẻ đồ ngũ kim, sơn, kính và thiết bị lắp đặt khác trong xây dựng trong các cửa hàng chuyên doanh;</w:t>
      </w:r>
    </w:p>
    <w:p w:rsidR="004F717E" w:rsidRDefault="004F717E" w:rsidP="004F717E">
      <w:pPr>
        <w:numPr>
          <w:ilvl w:val="0"/>
          <w:numId w:val="46"/>
        </w:numPr>
        <w:spacing w:before="0" w:after="0"/>
        <w:jc w:val="both"/>
        <w:rPr>
          <w:lang w:val="es-MX"/>
        </w:rPr>
      </w:pPr>
      <w:r w:rsidRPr="009E1282">
        <w:rPr>
          <w:lang w:val="es-MX"/>
        </w:rPr>
        <w:t>Bán buôn thiết bị máy vi tính, thiết bị ngoại vi và phần mềm;</w:t>
      </w:r>
    </w:p>
    <w:p w:rsidR="004F717E" w:rsidRDefault="004F717E" w:rsidP="004F717E">
      <w:pPr>
        <w:numPr>
          <w:ilvl w:val="0"/>
          <w:numId w:val="46"/>
        </w:numPr>
        <w:spacing w:before="0" w:after="0"/>
        <w:jc w:val="both"/>
        <w:rPr>
          <w:lang w:val="es-MX"/>
        </w:rPr>
      </w:pPr>
      <w:r w:rsidRPr="009E1282">
        <w:rPr>
          <w:lang w:val="es-MX"/>
        </w:rPr>
        <w:t>Xuất bản phần mềm (trừ hoạt động xuất bản phẩm);</w:t>
      </w:r>
    </w:p>
    <w:p w:rsidR="004F717E" w:rsidRDefault="004F717E" w:rsidP="004F717E">
      <w:pPr>
        <w:numPr>
          <w:ilvl w:val="0"/>
          <w:numId w:val="46"/>
        </w:numPr>
        <w:spacing w:before="0" w:after="0"/>
        <w:jc w:val="both"/>
        <w:rPr>
          <w:lang w:val="es-MX"/>
        </w:rPr>
      </w:pPr>
      <w:r w:rsidRPr="009E1282">
        <w:rPr>
          <w:lang w:val="es-MX"/>
        </w:rPr>
        <w:t>Hoạt động dịch vụ công nghệ thông tin và dịch vụ khác liên quan đến máy vi tính;</w:t>
      </w:r>
    </w:p>
    <w:p w:rsidR="004F717E" w:rsidRDefault="004F717E" w:rsidP="004F717E">
      <w:pPr>
        <w:numPr>
          <w:ilvl w:val="0"/>
          <w:numId w:val="46"/>
        </w:numPr>
        <w:spacing w:before="0" w:after="0"/>
        <w:jc w:val="both"/>
        <w:rPr>
          <w:lang w:val="es-MX"/>
        </w:rPr>
      </w:pPr>
      <w:r w:rsidRPr="009E1282">
        <w:rPr>
          <w:lang w:val="es-MX"/>
        </w:rPr>
        <w:t>May trang phục (trừ trang phục từ da lông thú);</w:t>
      </w:r>
    </w:p>
    <w:p w:rsidR="004F717E" w:rsidRDefault="004F717E" w:rsidP="004F717E">
      <w:pPr>
        <w:numPr>
          <w:ilvl w:val="0"/>
          <w:numId w:val="46"/>
        </w:numPr>
        <w:spacing w:before="0" w:after="0"/>
        <w:jc w:val="both"/>
        <w:rPr>
          <w:lang w:val="es-MX"/>
        </w:rPr>
      </w:pPr>
      <w:r w:rsidRPr="009E1282">
        <w:rPr>
          <w:lang w:val="es-MX"/>
        </w:rPr>
        <w:t>Sản xuất hàng may sẵn (trừ trang phục);</w:t>
      </w:r>
    </w:p>
    <w:p w:rsidR="004F717E" w:rsidRDefault="004F717E" w:rsidP="004F717E">
      <w:pPr>
        <w:numPr>
          <w:ilvl w:val="0"/>
          <w:numId w:val="46"/>
        </w:numPr>
        <w:spacing w:before="0" w:after="0"/>
        <w:jc w:val="both"/>
        <w:rPr>
          <w:lang w:val="es-MX"/>
        </w:rPr>
      </w:pPr>
      <w:r w:rsidRPr="009E1282">
        <w:rPr>
          <w:lang w:val="es-MX"/>
        </w:rPr>
        <w:t>Lập trình máy vi tính;</w:t>
      </w:r>
    </w:p>
    <w:p w:rsidR="004F717E" w:rsidRDefault="004F717E" w:rsidP="004F717E">
      <w:pPr>
        <w:numPr>
          <w:ilvl w:val="0"/>
          <w:numId w:val="46"/>
        </w:numPr>
        <w:spacing w:before="0" w:after="0"/>
        <w:jc w:val="both"/>
        <w:rPr>
          <w:lang w:val="es-MX"/>
        </w:rPr>
      </w:pPr>
      <w:r w:rsidRPr="009E1282">
        <w:rPr>
          <w:lang w:val="es-MX"/>
        </w:rPr>
        <w:t>Tư vấn máy vi tính và quản trị hệ thống máy vi tính;</w:t>
      </w:r>
    </w:p>
    <w:p w:rsidR="004F717E" w:rsidRDefault="004F717E" w:rsidP="004F717E">
      <w:pPr>
        <w:numPr>
          <w:ilvl w:val="0"/>
          <w:numId w:val="46"/>
        </w:numPr>
        <w:spacing w:before="0" w:after="0"/>
        <w:jc w:val="both"/>
        <w:rPr>
          <w:lang w:val="es-MX"/>
        </w:rPr>
      </w:pPr>
      <w:r w:rsidRPr="009E1282">
        <w:rPr>
          <w:lang w:val="es-MX"/>
        </w:rPr>
        <w:t>Bán lẻ máy vi tính, thiết bị ngoại vi, phần mềm và thiết bị viễn thông trong các cửa hàng chuyên doanh;</w:t>
      </w:r>
    </w:p>
    <w:p w:rsidR="004F717E" w:rsidRDefault="004F717E" w:rsidP="004F717E">
      <w:pPr>
        <w:numPr>
          <w:ilvl w:val="0"/>
          <w:numId w:val="46"/>
        </w:numPr>
        <w:spacing w:before="0" w:after="0"/>
        <w:jc w:val="both"/>
        <w:rPr>
          <w:lang w:val="es-MX"/>
        </w:rPr>
      </w:pPr>
      <w:r w:rsidRPr="009E1282">
        <w:rPr>
          <w:lang w:val="es-MX"/>
        </w:rPr>
        <w:t>Bán buôn vật liệu, thiết bị lắp đặt khác trong xây dựng (chi tiết: Vật liệu xây dựng, thang máy);</w:t>
      </w:r>
    </w:p>
    <w:p w:rsidR="004F717E" w:rsidRDefault="004F717E" w:rsidP="004F717E">
      <w:pPr>
        <w:numPr>
          <w:ilvl w:val="0"/>
          <w:numId w:val="46"/>
        </w:numPr>
        <w:spacing w:before="0" w:after="0"/>
        <w:jc w:val="both"/>
        <w:rPr>
          <w:lang w:val="es-MX"/>
        </w:rPr>
      </w:pPr>
      <w:r w:rsidRPr="009E1282">
        <w:rPr>
          <w:lang w:val="es-MX"/>
        </w:rPr>
        <w:t>Xây dựng công trình kỹ thuật dân dụng khác, chi tiết: - Xây lắp các công trình chuyên ngành bưu chính, viễn</w:t>
      </w:r>
      <w:r>
        <w:rPr>
          <w:lang w:val="es-MX"/>
        </w:rPr>
        <w:t xml:space="preserve"> </w:t>
      </w:r>
      <w:r w:rsidRPr="009E1282">
        <w:rPr>
          <w:lang w:val="es-MX"/>
        </w:rPr>
        <w:t>thông; - Xây dựng dân dụng, công nghiệp, các công trình hạ tầng đô thị và các khu dân cư;</w:t>
      </w:r>
    </w:p>
    <w:p w:rsidR="004F717E" w:rsidRDefault="004F717E" w:rsidP="004F717E">
      <w:pPr>
        <w:numPr>
          <w:ilvl w:val="0"/>
          <w:numId w:val="46"/>
        </w:numPr>
        <w:spacing w:before="0" w:after="0"/>
        <w:jc w:val="both"/>
        <w:rPr>
          <w:lang w:val="es-MX"/>
        </w:rPr>
      </w:pPr>
      <w:r w:rsidRPr="009E1282">
        <w:rPr>
          <w:lang w:val="es-MX"/>
        </w:rPr>
        <w:t>Bán buôn tổng hợp, chi tiết: Hóa chất, phụ gia xây dựng và vật liệu xây dựng;</w:t>
      </w:r>
    </w:p>
    <w:p w:rsidR="004F717E" w:rsidRDefault="004F717E" w:rsidP="004F717E">
      <w:pPr>
        <w:numPr>
          <w:ilvl w:val="0"/>
          <w:numId w:val="46"/>
        </w:numPr>
        <w:spacing w:before="0" w:after="0"/>
        <w:jc w:val="both"/>
        <w:rPr>
          <w:lang w:val="es-MX"/>
        </w:rPr>
      </w:pPr>
      <w:r w:rsidRPr="009E1282">
        <w:rPr>
          <w:lang w:val="es-MX"/>
        </w:rPr>
        <w:t>Bán buôn máy móc, thiết bị và phụ tùng máy khác, chi tiết: - Bán buôn máy móc, thiết bị điện, vật liệu điện (máy</w:t>
      </w:r>
      <w:r>
        <w:rPr>
          <w:lang w:val="es-MX"/>
        </w:rPr>
        <w:t xml:space="preserve"> </w:t>
      </w:r>
      <w:r w:rsidRPr="009E1282">
        <w:rPr>
          <w:lang w:val="es-MX"/>
        </w:rPr>
        <w:t>phát điện, động cơ điện, dây điện và thiết bị dùng trong mạch điện); - Bán buôn máy móc, thiết bị và phụ tùng máy</w:t>
      </w:r>
      <w:r>
        <w:rPr>
          <w:lang w:val="es-MX"/>
        </w:rPr>
        <w:t xml:space="preserve"> </w:t>
      </w:r>
      <w:r w:rsidRPr="009E1282">
        <w:rPr>
          <w:lang w:val="es-MX"/>
        </w:rPr>
        <w:t>khai khoáng, xây dựng; - Bán buôn máy móc, thiết bị và phụ tùng máy văn phòng (trừ máy tính và thiết bị ngoại</w:t>
      </w:r>
      <w:r>
        <w:rPr>
          <w:lang w:val="es-MX"/>
        </w:rPr>
        <w:t xml:space="preserve"> </w:t>
      </w:r>
      <w:r w:rsidRPr="009E1282">
        <w:rPr>
          <w:lang w:val="es-MX"/>
        </w:rPr>
        <w:t>vi); - Bán buôn máy móc, thiết bị y tế; - Bán buôn máy móc, trang thiết bị trường học; - Bán buôn các thiết bị</w:t>
      </w:r>
      <w:r>
        <w:rPr>
          <w:lang w:val="es-MX"/>
        </w:rPr>
        <w:t xml:space="preserve"> </w:t>
      </w:r>
      <w:r w:rsidRPr="009E1282">
        <w:rPr>
          <w:lang w:val="es-MX"/>
        </w:rPr>
        <w:t>phòng thí nghiệm, hóa học, sinh học, hóa họa, vật lý;</w:t>
      </w:r>
    </w:p>
    <w:p w:rsidR="004F717E" w:rsidRDefault="004F717E" w:rsidP="004F717E">
      <w:pPr>
        <w:numPr>
          <w:ilvl w:val="0"/>
          <w:numId w:val="46"/>
        </w:numPr>
        <w:spacing w:before="0" w:after="0"/>
        <w:jc w:val="both"/>
        <w:rPr>
          <w:lang w:val="es-MX"/>
        </w:rPr>
      </w:pPr>
      <w:r w:rsidRPr="009E1282">
        <w:rPr>
          <w:lang w:val="es-MX"/>
        </w:rPr>
        <w:t>Hoàn thiện công trình xây dựng;</w:t>
      </w:r>
    </w:p>
    <w:p w:rsidR="004F717E" w:rsidRDefault="004F717E" w:rsidP="004F717E">
      <w:pPr>
        <w:numPr>
          <w:ilvl w:val="0"/>
          <w:numId w:val="46"/>
        </w:numPr>
        <w:spacing w:before="0" w:after="0"/>
        <w:jc w:val="both"/>
        <w:rPr>
          <w:lang w:val="es-MX"/>
        </w:rPr>
      </w:pPr>
      <w:r w:rsidRPr="009E1282">
        <w:rPr>
          <w:lang w:val="es-MX"/>
        </w:rPr>
        <w:t>Lắp đặt hệ thống điện;</w:t>
      </w:r>
    </w:p>
    <w:p w:rsidR="004F717E" w:rsidRDefault="004F717E" w:rsidP="004F717E">
      <w:pPr>
        <w:numPr>
          <w:ilvl w:val="0"/>
          <w:numId w:val="46"/>
        </w:numPr>
        <w:spacing w:before="0" w:after="0"/>
        <w:jc w:val="both"/>
        <w:rPr>
          <w:lang w:val="es-MX"/>
        </w:rPr>
      </w:pPr>
      <w:r w:rsidRPr="009E1282">
        <w:rPr>
          <w:lang w:val="es-MX"/>
        </w:rPr>
        <w:t>Lắp đặt hệ thống cấp, thoát nước, lò sưởi và điều hòa không khí;</w:t>
      </w:r>
    </w:p>
    <w:p w:rsidR="004F717E" w:rsidRDefault="004F717E" w:rsidP="004F717E">
      <w:pPr>
        <w:numPr>
          <w:ilvl w:val="0"/>
          <w:numId w:val="46"/>
        </w:numPr>
        <w:spacing w:before="0" w:after="0"/>
        <w:jc w:val="both"/>
        <w:rPr>
          <w:lang w:val="es-MX"/>
        </w:rPr>
      </w:pPr>
      <w:r w:rsidRPr="009E1282">
        <w:rPr>
          <w:lang w:val="es-MX"/>
        </w:rPr>
        <w:t>Hoạt động viễn thông khác, chi tiết: Đại lý cung cấp các dịch vụ viễn thông;</w:t>
      </w:r>
    </w:p>
    <w:p w:rsidR="004F717E" w:rsidRDefault="004F717E" w:rsidP="004F717E">
      <w:pPr>
        <w:numPr>
          <w:ilvl w:val="0"/>
          <w:numId w:val="46"/>
        </w:numPr>
        <w:spacing w:before="0" w:after="0"/>
        <w:jc w:val="both"/>
        <w:rPr>
          <w:lang w:val="es-MX"/>
        </w:rPr>
      </w:pPr>
      <w:r w:rsidRPr="009E1282">
        <w:rPr>
          <w:lang w:val="es-MX"/>
        </w:rPr>
        <w:t>Kho bãi và lưu giữ hàng hóa, chi tiết: Dịch vụ kho bãi;</w:t>
      </w:r>
    </w:p>
    <w:p w:rsidR="004F717E" w:rsidRDefault="004F717E" w:rsidP="004F717E">
      <w:pPr>
        <w:numPr>
          <w:ilvl w:val="0"/>
          <w:numId w:val="46"/>
        </w:numPr>
        <w:spacing w:before="0" w:after="0"/>
        <w:jc w:val="both"/>
        <w:rPr>
          <w:lang w:val="es-MX"/>
        </w:rPr>
      </w:pPr>
      <w:r w:rsidRPr="009E1282">
        <w:rPr>
          <w:lang w:val="es-MX"/>
        </w:rPr>
        <w:t>Hoạt động dịch vụ hỗ trợ khác liên quan đến vẫn tải (không bao gồm kinh doanh vận tải hàng không);</w:t>
      </w:r>
    </w:p>
    <w:p w:rsidR="004F717E" w:rsidRDefault="004F717E" w:rsidP="004F717E">
      <w:pPr>
        <w:numPr>
          <w:ilvl w:val="0"/>
          <w:numId w:val="46"/>
        </w:numPr>
        <w:spacing w:before="0" w:after="0"/>
        <w:jc w:val="both"/>
        <w:rPr>
          <w:lang w:val="es-MX"/>
        </w:rPr>
      </w:pPr>
      <w:r w:rsidRPr="009E1282">
        <w:rPr>
          <w:lang w:val="es-MX"/>
        </w:rPr>
        <w:t>Vận tải đường ống;</w:t>
      </w:r>
    </w:p>
    <w:p w:rsidR="004F717E" w:rsidRDefault="004F717E" w:rsidP="004F717E">
      <w:pPr>
        <w:numPr>
          <w:ilvl w:val="0"/>
          <w:numId w:val="46"/>
        </w:numPr>
        <w:spacing w:before="0" w:after="0"/>
        <w:jc w:val="both"/>
        <w:rPr>
          <w:lang w:val="es-MX"/>
        </w:rPr>
      </w:pPr>
      <w:r w:rsidRPr="009E1282">
        <w:rPr>
          <w:lang w:val="es-MX"/>
        </w:rPr>
        <w:t>Vận tải hàng hóa bằng đường bộ;</w:t>
      </w:r>
    </w:p>
    <w:p w:rsidR="004F717E" w:rsidRDefault="004F717E" w:rsidP="004F717E">
      <w:pPr>
        <w:numPr>
          <w:ilvl w:val="0"/>
          <w:numId w:val="46"/>
        </w:numPr>
        <w:spacing w:before="0" w:after="0"/>
        <w:jc w:val="both"/>
        <w:rPr>
          <w:lang w:val="es-MX"/>
        </w:rPr>
      </w:pPr>
      <w:r w:rsidRPr="009E1282">
        <w:rPr>
          <w:lang w:val="es-MX"/>
        </w:rPr>
        <w:t>Lắp đặt hệ thống xây dựng khác, chi tiết: - Sản xuất, cung cấp, lắp đặt, kinh doanh các thiết bị, sản phẩm nội</w:t>
      </w:r>
      <w:r>
        <w:rPr>
          <w:lang w:val="es-MX"/>
        </w:rPr>
        <w:t xml:space="preserve"> </w:t>
      </w:r>
      <w:r w:rsidRPr="009E1282">
        <w:rPr>
          <w:lang w:val="es-MX"/>
        </w:rPr>
        <w:t>ngoại thất dùng cho tòa nhà văn phòng, chung cư, khách sạn, nhà hàng; - Mua bán, lắp đặt các thiết bị phục vụ hệ</w:t>
      </w:r>
      <w:r>
        <w:rPr>
          <w:lang w:val="es-MX"/>
        </w:rPr>
        <w:t xml:space="preserve"> </w:t>
      </w:r>
      <w:r w:rsidRPr="009E1282">
        <w:rPr>
          <w:lang w:val="es-MX"/>
        </w:rPr>
        <w:t>thống thông tin, viễn thông truyền hình; - Lắp đặt thang máy; - Lắp đặt hệ thống âm thanh, ánh sáng;</w:t>
      </w:r>
    </w:p>
    <w:p w:rsidR="004F717E" w:rsidRDefault="004F717E" w:rsidP="004F717E">
      <w:pPr>
        <w:numPr>
          <w:ilvl w:val="0"/>
          <w:numId w:val="46"/>
        </w:numPr>
        <w:spacing w:before="0" w:after="0"/>
        <w:jc w:val="both"/>
        <w:rPr>
          <w:lang w:val="es-MX"/>
        </w:rPr>
      </w:pPr>
      <w:r w:rsidRPr="009E1282">
        <w:rPr>
          <w:lang w:val="es-MX"/>
        </w:rPr>
        <w:t>Tổ chức giới thiệu và xúc tiến thương mại, chi tiết: Dịch vụ tổ chức tài trợ, tổ chức sự kiện về vấn đề kinh tế, xã</w:t>
      </w:r>
      <w:r>
        <w:rPr>
          <w:lang w:val="es-MX"/>
        </w:rPr>
        <w:t xml:space="preserve"> </w:t>
      </w:r>
      <w:r w:rsidRPr="009E1282">
        <w:rPr>
          <w:lang w:val="es-MX"/>
        </w:rPr>
        <w:t>hội, giải trí, thể thao, truyền hình; Lập và thực hiện các dự án truyền thông, dịch vụ văn hóa, giải trí du lịch;</w:t>
      </w:r>
    </w:p>
    <w:p w:rsidR="00D44626" w:rsidRDefault="00D44626" w:rsidP="00D44626">
      <w:pPr>
        <w:spacing w:before="0" w:after="0"/>
        <w:jc w:val="both"/>
        <w:rPr>
          <w:lang w:val="es-MX"/>
        </w:rPr>
      </w:pPr>
    </w:p>
    <w:p w:rsidR="00D44626" w:rsidRDefault="00D44626" w:rsidP="00D44626">
      <w:pPr>
        <w:spacing w:before="0" w:after="0"/>
        <w:jc w:val="both"/>
        <w:rPr>
          <w:lang w:val="es-MX"/>
        </w:rPr>
      </w:pPr>
    </w:p>
    <w:p w:rsidR="00AD70B0" w:rsidRDefault="00AD70B0" w:rsidP="00D44626">
      <w:pPr>
        <w:spacing w:before="0" w:after="0"/>
        <w:jc w:val="both"/>
        <w:rPr>
          <w:lang w:val="es-MX"/>
        </w:rPr>
      </w:pPr>
    </w:p>
    <w:p w:rsidR="00D44626" w:rsidRPr="00483FE0" w:rsidRDefault="00D44626" w:rsidP="00D44626">
      <w:pPr>
        <w:pStyle w:val="BlockText"/>
        <w:ind w:left="720" w:hanging="720"/>
        <w:rPr>
          <w:b/>
          <w:lang w:val="es-MX"/>
        </w:rPr>
      </w:pPr>
      <w:r>
        <w:rPr>
          <w:b/>
          <w:lang w:val="es-MX"/>
        </w:rPr>
        <w:lastRenderedPageBreak/>
        <w:t>1</w:t>
      </w:r>
      <w:r w:rsidRPr="00483FE0">
        <w:rPr>
          <w:b/>
          <w:lang w:val="es-MX"/>
        </w:rPr>
        <w:t>.</w:t>
      </w:r>
      <w:r w:rsidRPr="00483FE0">
        <w:rPr>
          <w:b/>
          <w:lang w:val="es-MX"/>
        </w:rPr>
        <w:tab/>
      </w:r>
      <w:r w:rsidRPr="00A00DCC">
        <w:rPr>
          <w:b/>
          <w:lang w:val="es-MX"/>
        </w:rPr>
        <w:t>THÔNG TIN KHÁI QUÁT</w:t>
      </w:r>
      <w:r w:rsidRPr="00483FE0">
        <w:rPr>
          <w:b/>
          <w:lang w:val="es-MX"/>
        </w:rPr>
        <w:t xml:space="preserve"> (Tiếp theo)</w:t>
      </w:r>
    </w:p>
    <w:p w:rsidR="00D44626" w:rsidRDefault="00D44626" w:rsidP="00D44626">
      <w:pPr>
        <w:spacing w:before="0" w:after="0"/>
        <w:jc w:val="both"/>
        <w:rPr>
          <w:lang w:val="es-MX"/>
        </w:rPr>
      </w:pPr>
    </w:p>
    <w:p w:rsidR="004F717E" w:rsidRDefault="004F717E" w:rsidP="004F717E">
      <w:pPr>
        <w:numPr>
          <w:ilvl w:val="0"/>
          <w:numId w:val="46"/>
        </w:numPr>
        <w:spacing w:before="0" w:after="0"/>
        <w:jc w:val="both"/>
        <w:rPr>
          <w:lang w:val="es-MX"/>
        </w:rPr>
      </w:pPr>
      <w:r w:rsidRPr="00965066">
        <w:rPr>
          <w:lang w:val="es-MX"/>
        </w:rPr>
        <w:t>Hoạt động tư vấn quản lý,chi tiết: - Tư vấn và cung cấp dịch vụ quản trị doanh nghiệp (Không bao gồm tư vấn</w:t>
      </w:r>
      <w:r>
        <w:rPr>
          <w:lang w:val="es-MX"/>
        </w:rPr>
        <w:t xml:space="preserve"> </w:t>
      </w:r>
      <w:r w:rsidRPr="00965066">
        <w:rPr>
          <w:lang w:val="es-MX"/>
        </w:rPr>
        <w:t>pháp luật, tài chính, kế toán, kiểm toán, thuế); - Tư vấn cung cấp thông tin kinh tế, thị trường (Không bao gồm</w:t>
      </w:r>
      <w:r>
        <w:rPr>
          <w:lang w:val="es-MX"/>
        </w:rPr>
        <w:t xml:space="preserve"> </w:t>
      </w:r>
      <w:r w:rsidRPr="00965066">
        <w:rPr>
          <w:lang w:val="es-MX"/>
        </w:rPr>
        <w:t>dịch vụ điều tra và cung cấp thông tin Nhà nước cấm); - Tư vấn cổ phần hóa, tái cơ cấu doanh nghiệp và mua bán</w:t>
      </w:r>
      <w:r>
        <w:rPr>
          <w:lang w:val="es-MX"/>
        </w:rPr>
        <w:t xml:space="preserve"> </w:t>
      </w:r>
      <w:r w:rsidRPr="00965066">
        <w:rPr>
          <w:lang w:val="es-MX"/>
        </w:rPr>
        <w:t>sáp nhập doanh nghiệp (Không bao gồm tư vấn pháp luật, tài chính); - Tư vấn đấu thầu (Không bao gồm xác định</w:t>
      </w:r>
      <w:r>
        <w:rPr>
          <w:lang w:val="es-MX"/>
        </w:rPr>
        <w:t xml:space="preserve"> </w:t>
      </w:r>
      <w:r w:rsidRPr="00965066">
        <w:rPr>
          <w:lang w:val="es-MX"/>
        </w:rPr>
        <w:t>giá gói thầu, giá hợp đồng trong hoạt động xây dựng);</w:t>
      </w:r>
    </w:p>
    <w:p w:rsidR="004F717E" w:rsidRDefault="004F717E" w:rsidP="004F717E">
      <w:pPr>
        <w:numPr>
          <w:ilvl w:val="0"/>
          <w:numId w:val="46"/>
        </w:numPr>
        <w:spacing w:before="0" w:after="0"/>
        <w:jc w:val="both"/>
        <w:rPr>
          <w:lang w:val="es-MX"/>
        </w:rPr>
      </w:pPr>
      <w:r w:rsidRPr="000D3E51">
        <w:rPr>
          <w:lang w:val="es-MX"/>
        </w:rPr>
        <w:t>Đại lý, môi giới, đấu giá, chi tiết: Kinh doanh bất động sản, cho thuê nhà, văn phòng, kho bãi;</w:t>
      </w:r>
    </w:p>
    <w:p w:rsidR="004F717E" w:rsidRDefault="004F717E" w:rsidP="004F717E">
      <w:pPr>
        <w:numPr>
          <w:ilvl w:val="0"/>
          <w:numId w:val="46"/>
        </w:numPr>
        <w:spacing w:before="0" w:after="0"/>
        <w:jc w:val="both"/>
        <w:rPr>
          <w:lang w:val="es-MX"/>
        </w:rPr>
      </w:pPr>
      <w:r w:rsidRPr="000D3E51">
        <w:rPr>
          <w:lang w:val="es-MX"/>
        </w:rPr>
        <w:t>Kinh doanh bất động sản, quyền sử dụng đất thuộc chủ sở hữu, chủ sử dụng hoặc đi thuê, chi tiết: Kinh doanh</w:t>
      </w:r>
      <w:r>
        <w:rPr>
          <w:lang w:val="es-MX"/>
        </w:rPr>
        <w:t xml:space="preserve"> </w:t>
      </w:r>
      <w:r w:rsidRPr="000D3E51">
        <w:rPr>
          <w:lang w:val="es-MX"/>
        </w:rPr>
        <w:t>bất động sản, cho thuê nhà, văn phòng, kho bãi;</w:t>
      </w:r>
    </w:p>
    <w:p w:rsidR="004F717E" w:rsidRDefault="004F717E" w:rsidP="004F717E">
      <w:pPr>
        <w:numPr>
          <w:ilvl w:val="0"/>
          <w:numId w:val="46"/>
        </w:numPr>
        <w:spacing w:before="0" w:after="0"/>
        <w:jc w:val="both"/>
        <w:rPr>
          <w:lang w:val="es-MX"/>
        </w:rPr>
      </w:pPr>
      <w:r w:rsidRPr="000D3E51">
        <w:rPr>
          <w:lang w:val="es-MX"/>
        </w:rPr>
        <w:t>Tư vấn, môi giới, đấu giá bất động sản, đấu giá quyền sử dụng đất, chi tiết: Dịch vụ môi giới bất động sản; Dịch</w:t>
      </w:r>
      <w:r>
        <w:rPr>
          <w:lang w:val="es-MX"/>
        </w:rPr>
        <w:t xml:space="preserve"> </w:t>
      </w:r>
      <w:r w:rsidRPr="000D3E51">
        <w:rPr>
          <w:lang w:val="es-MX"/>
        </w:rPr>
        <w:t>vụ tư vấn bất động sản; Dịch vụ quảng cáo bất động sản; Dịch vụ quản lý bất động sản;</w:t>
      </w:r>
    </w:p>
    <w:p w:rsidR="004F717E" w:rsidRDefault="004F717E" w:rsidP="004F717E">
      <w:pPr>
        <w:numPr>
          <w:ilvl w:val="0"/>
          <w:numId w:val="46"/>
        </w:numPr>
        <w:spacing w:before="0" w:after="0"/>
        <w:jc w:val="both"/>
        <w:rPr>
          <w:lang w:val="es-MX"/>
        </w:rPr>
      </w:pPr>
      <w:r w:rsidRPr="000D3E51">
        <w:rPr>
          <w:lang w:val="es-MX"/>
        </w:rPr>
        <w:t>Hoạt động sản xuất phim điện ảnh, phim video và chương trình truyền hình, chi tiết: Sản xuất phim quảng cáo,</w:t>
      </w:r>
      <w:r>
        <w:rPr>
          <w:lang w:val="es-MX"/>
        </w:rPr>
        <w:t xml:space="preserve"> </w:t>
      </w:r>
      <w:r w:rsidRPr="000D3E51">
        <w:rPr>
          <w:lang w:val="es-MX"/>
        </w:rPr>
        <w:t>tiếp thị quảng cáo, quảng cáo tiếp thị đa phương tiện (truyền hình, internet, ấn phẩm báo chí, phát thanh trực tiếp)</w:t>
      </w:r>
      <w:r>
        <w:rPr>
          <w:lang w:val="es-MX"/>
        </w:rPr>
        <w:t xml:space="preserve"> </w:t>
      </w:r>
      <w:r w:rsidRPr="000D3E51">
        <w:rPr>
          <w:lang w:val="es-MX"/>
        </w:rPr>
        <w:t>(không bao gồm sản xuất phim);</w:t>
      </w:r>
    </w:p>
    <w:p w:rsidR="004F717E" w:rsidRDefault="004F717E" w:rsidP="004F717E">
      <w:pPr>
        <w:numPr>
          <w:ilvl w:val="0"/>
          <w:numId w:val="46"/>
        </w:numPr>
        <w:spacing w:before="0" w:after="0"/>
        <w:jc w:val="both"/>
        <w:rPr>
          <w:lang w:val="es-MX"/>
        </w:rPr>
      </w:pPr>
      <w:r w:rsidRPr="006D1D0E">
        <w:rPr>
          <w:lang w:val="es-MX"/>
        </w:rPr>
        <w:t>Hoạt động dịch vụ hỗ trợ kinh doanh khác còn chưa được phân vào đâu, chi tiết: - Sản xuất, kinh doanh, xuất</w:t>
      </w:r>
      <w:r>
        <w:rPr>
          <w:lang w:val="es-MX"/>
        </w:rPr>
        <w:t xml:space="preserve"> </w:t>
      </w:r>
      <w:r w:rsidRPr="006D1D0E">
        <w:rPr>
          <w:lang w:val="es-MX"/>
        </w:rPr>
        <w:t>nhập khẩu phao, phao cứu sinh, lều, bạt, vải các loại, hàng dệt may; - Xuất nhập khẩu các mặt hàng công ty kinh</w:t>
      </w:r>
      <w:r>
        <w:rPr>
          <w:lang w:val="es-MX"/>
        </w:rPr>
        <w:t xml:space="preserve"> </w:t>
      </w:r>
      <w:r w:rsidRPr="006D1D0E">
        <w:rPr>
          <w:lang w:val="es-MX"/>
        </w:rPr>
        <w:t>doanh;</w:t>
      </w:r>
    </w:p>
    <w:p w:rsidR="004F717E" w:rsidRDefault="004F717E" w:rsidP="004F717E">
      <w:pPr>
        <w:numPr>
          <w:ilvl w:val="0"/>
          <w:numId w:val="46"/>
        </w:numPr>
        <w:spacing w:before="0" w:after="0"/>
        <w:jc w:val="both"/>
        <w:rPr>
          <w:lang w:val="es-MX"/>
        </w:rPr>
      </w:pPr>
      <w:r w:rsidRPr="006D1D0E">
        <w:rPr>
          <w:lang w:val="es-MX"/>
        </w:rPr>
        <w:t>Chuẩn bị mặt bằng;</w:t>
      </w:r>
    </w:p>
    <w:p w:rsidR="004F717E" w:rsidRDefault="004F717E" w:rsidP="004F717E">
      <w:pPr>
        <w:numPr>
          <w:ilvl w:val="0"/>
          <w:numId w:val="46"/>
        </w:numPr>
        <w:spacing w:before="0" w:after="0"/>
        <w:jc w:val="both"/>
        <w:rPr>
          <w:lang w:val="es-MX"/>
        </w:rPr>
      </w:pPr>
      <w:r w:rsidRPr="006D1D0E">
        <w:rPr>
          <w:lang w:val="es-MX"/>
        </w:rPr>
        <w:t>Hoạt động xây dựng chuyên dụng khác;</w:t>
      </w:r>
    </w:p>
    <w:p w:rsidR="004F717E" w:rsidRDefault="004F717E" w:rsidP="004F717E">
      <w:pPr>
        <w:numPr>
          <w:ilvl w:val="0"/>
          <w:numId w:val="46"/>
        </w:numPr>
        <w:spacing w:before="0" w:after="0"/>
        <w:jc w:val="both"/>
        <w:rPr>
          <w:lang w:val="es-MX"/>
        </w:rPr>
      </w:pPr>
      <w:r w:rsidRPr="006D1D0E">
        <w:rPr>
          <w:lang w:val="es-MX"/>
        </w:rPr>
        <w:t>Sửa chữa máy móc thiết bị;</w:t>
      </w:r>
    </w:p>
    <w:p w:rsidR="004F717E" w:rsidRDefault="004F717E" w:rsidP="004F717E">
      <w:pPr>
        <w:numPr>
          <w:ilvl w:val="0"/>
          <w:numId w:val="46"/>
        </w:numPr>
        <w:spacing w:before="0" w:after="0"/>
        <w:jc w:val="both"/>
        <w:rPr>
          <w:lang w:val="es-MX"/>
        </w:rPr>
      </w:pPr>
      <w:r w:rsidRPr="006D1D0E">
        <w:rPr>
          <w:lang w:val="es-MX"/>
        </w:rPr>
        <w:t>Cho thuê máy móc thiêt bị và đồ dùng hữu hình khác;</w:t>
      </w:r>
    </w:p>
    <w:p w:rsidR="004F717E" w:rsidRDefault="004F717E" w:rsidP="004F717E">
      <w:pPr>
        <w:numPr>
          <w:ilvl w:val="0"/>
          <w:numId w:val="46"/>
        </w:numPr>
        <w:spacing w:before="0" w:after="0"/>
        <w:jc w:val="both"/>
        <w:rPr>
          <w:lang w:val="es-MX"/>
        </w:rPr>
      </w:pPr>
      <w:r w:rsidRPr="006D1D0E">
        <w:rPr>
          <w:lang w:val="es-MX"/>
        </w:rPr>
        <w:t>Sửa chữa các sản phẩm kim loại đúc sẵn;</w:t>
      </w:r>
    </w:p>
    <w:p w:rsidR="004F717E" w:rsidRDefault="004F717E" w:rsidP="004F717E">
      <w:pPr>
        <w:numPr>
          <w:ilvl w:val="0"/>
          <w:numId w:val="46"/>
        </w:numPr>
        <w:spacing w:before="0" w:after="0"/>
        <w:jc w:val="both"/>
        <w:rPr>
          <w:lang w:val="es-MX"/>
        </w:rPr>
      </w:pPr>
      <w:r w:rsidRPr="006D1D0E">
        <w:rPr>
          <w:lang w:val="es-MX"/>
        </w:rPr>
        <w:t>Sửa chữa thiết bị điện tử và quang học;</w:t>
      </w:r>
    </w:p>
    <w:p w:rsidR="004F717E" w:rsidRDefault="004F717E" w:rsidP="004F717E">
      <w:pPr>
        <w:numPr>
          <w:ilvl w:val="0"/>
          <w:numId w:val="46"/>
        </w:numPr>
        <w:spacing w:before="0" w:after="0"/>
        <w:jc w:val="both"/>
        <w:rPr>
          <w:lang w:val="es-MX"/>
        </w:rPr>
      </w:pPr>
      <w:r w:rsidRPr="006D1D0E">
        <w:rPr>
          <w:lang w:val="es-MX"/>
        </w:rPr>
        <w:t>Xây dựng nhà các loại;</w:t>
      </w:r>
      <w:r>
        <w:rPr>
          <w:lang w:val="es-MX"/>
        </w:rPr>
        <w:t xml:space="preserve"> Xây dựng công trình công ích; Phá dỡ;</w:t>
      </w:r>
    </w:p>
    <w:p w:rsidR="004F717E" w:rsidRDefault="004F717E" w:rsidP="004F717E">
      <w:pPr>
        <w:numPr>
          <w:ilvl w:val="0"/>
          <w:numId w:val="46"/>
        </w:numPr>
        <w:spacing w:before="0" w:after="0"/>
        <w:jc w:val="both"/>
        <w:rPr>
          <w:lang w:val="es-MX"/>
        </w:rPr>
      </w:pPr>
      <w:r w:rsidRPr="006D1D0E">
        <w:rPr>
          <w:lang w:val="es-MX"/>
        </w:rPr>
        <w:t>Sửa chữa thiết bị điện;</w:t>
      </w:r>
    </w:p>
    <w:p w:rsidR="004F717E" w:rsidRDefault="004F717E" w:rsidP="004F717E">
      <w:pPr>
        <w:numPr>
          <w:ilvl w:val="0"/>
          <w:numId w:val="46"/>
        </w:numPr>
        <w:spacing w:before="0" w:after="0"/>
        <w:jc w:val="both"/>
        <w:rPr>
          <w:lang w:val="es-MX"/>
        </w:rPr>
      </w:pPr>
      <w:r w:rsidRPr="006D1D0E">
        <w:rPr>
          <w:lang w:val="es-MX"/>
        </w:rPr>
        <w:t>Trồng rừng và chăm sóc rừng;</w:t>
      </w:r>
    </w:p>
    <w:p w:rsidR="004F717E" w:rsidRDefault="004F717E" w:rsidP="004F717E">
      <w:pPr>
        <w:numPr>
          <w:ilvl w:val="0"/>
          <w:numId w:val="46"/>
        </w:numPr>
        <w:spacing w:before="0" w:after="0"/>
        <w:jc w:val="both"/>
        <w:rPr>
          <w:lang w:val="es-MX"/>
        </w:rPr>
      </w:pPr>
      <w:r w:rsidRPr="006D1D0E">
        <w:rPr>
          <w:lang w:val="es-MX"/>
        </w:rPr>
        <w:t>Sản xuất hóa chất cơ bản;</w:t>
      </w:r>
    </w:p>
    <w:p w:rsidR="004F717E" w:rsidRPr="006D1D0E" w:rsidRDefault="004F717E" w:rsidP="004F717E">
      <w:pPr>
        <w:numPr>
          <w:ilvl w:val="0"/>
          <w:numId w:val="46"/>
        </w:numPr>
        <w:spacing w:before="0" w:after="0"/>
        <w:jc w:val="both"/>
        <w:rPr>
          <w:lang w:val="es-MX"/>
        </w:rPr>
      </w:pPr>
      <w:r w:rsidRPr="006D1D0E">
        <w:rPr>
          <w:lang w:val="es-MX"/>
        </w:rPr>
        <w:t>Buôn bán chuyên doanh khác chưa được phân vào đâu, chi tiết: - Mua bán hóa chất công nghiệp; - Bán buôn sợi</w:t>
      </w:r>
      <w:r>
        <w:rPr>
          <w:lang w:val="es-MX"/>
        </w:rPr>
        <w:t xml:space="preserve"> </w:t>
      </w:r>
      <w:r w:rsidRPr="006D1D0E">
        <w:rPr>
          <w:lang w:val="es-MX"/>
        </w:rPr>
        <w:t>dệt, bán buôn bột giấy; - Bán buôn phế liệu, nguyên liệu để tái sinh;</w:t>
      </w:r>
    </w:p>
    <w:p w:rsidR="004F717E" w:rsidRDefault="004F717E" w:rsidP="004F717E">
      <w:pPr>
        <w:numPr>
          <w:ilvl w:val="0"/>
          <w:numId w:val="46"/>
        </w:numPr>
        <w:spacing w:before="0" w:after="0"/>
        <w:jc w:val="both"/>
        <w:rPr>
          <w:lang w:val="es-MX"/>
        </w:rPr>
      </w:pPr>
      <w:r w:rsidRPr="006D1D0E">
        <w:rPr>
          <w:lang w:val="es-MX"/>
        </w:rPr>
        <w:t>Bán buôn thực phẩm, chi tiết: Bán buôn thịt và các sản phẩm từ thịt; Bán buôn thủy sản; Bán buôn rau, quả: Bán</w:t>
      </w:r>
      <w:r>
        <w:rPr>
          <w:lang w:val="es-MX"/>
        </w:rPr>
        <w:t xml:space="preserve"> </w:t>
      </w:r>
      <w:r w:rsidRPr="006D1D0E">
        <w:rPr>
          <w:lang w:val="es-MX"/>
        </w:rPr>
        <w:t>buôn chè, cà phê: Bán buôn đường, sữa và các sản phẩm sữa, bánh kẹo và các sản phẩm chế biến từ ngũ cốc, bột,</w:t>
      </w:r>
      <w:r>
        <w:rPr>
          <w:lang w:val="es-MX"/>
        </w:rPr>
        <w:t xml:space="preserve"> </w:t>
      </w:r>
      <w:r w:rsidRPr="006D1D0E">
        <w:rPr>
          <w:lang w:val="es-MX"/>
        </w:rPr>
        <w:t>tinh bột;</w:t>
      </w:r>
    </w:p>
    <w:p w:rsidR="004F717E" w:rsidRDefault="004F717E" w:rsidP="004F717E">
      <w:pPr>
        <w:numPr>
          <w:ilvl w:val="0"/>
          <w:numId w:val="46"/>
        </w:numPr>
        <w:spacing w:before="0" w:after="0"/>
        <w:jc w:val="both"/>
        <w:rPr>
          <w:lang w:val="es-MX"/>
        </w:rPr>
      </w:pPr>
      <w:r w:rsidRPr="006D1D0E">
        <w:rPr>
          <w:lang w:val="es-MX"/>
        </w:rPr>
        <w:t>Bán buôn nông, lâm, sản nguyên liệu (trừ gỗ, tre, nứa) và động vật sống;</w:t>
      </w:r>
    </w:p>
    <w:p w:rsidR="004F717E" w:rsidRDefault="004F717E" w:rsidP="004F717E">
      <w:pPr>
        <w:numPr>
          <w:ilvl w:val="0"/>
          <w:numId w:val="46"/>
        </w:numPr>
        <w:spacing w:before="0" w:after="0"/>
        <w:jc w:val="both"/>
        <w:rPr>
          <w:lang w:val="es-MX"/>
        </w:rPr>
      </w:pPr>
      <w:r w:rsidRPr="006D1D0E">
        <w:rPr>
          <w:lang w:val="es-MX"/>
        </w:rPr>
        <w:t>Vận tải hành khách đường bộ khác, chi tiết: Vận chuyển hành khách bằng ô tô;</w:t>
      </w:r>
    </w:p>
    <w:p w:rsidR="004F717E" w:rsidRDefault="004F717E" w:rsidP="004F717E">
      <w:pPr>
        <w:numPr>
          <w:ilvl w:val="0"/>
          <w:numId w:val="46"/>
        </w:numPr>
        <w:spacing w:before="0" w:after="0"/>
        <w:jc w:val="both"/>
        <w:rPr>
          <w:lang w:val="es-MX"/>
        </w:rPr>
      </w:pPr>
      <w:r w:rsidRPr="006D1D0E">
        <w:rPr>
          <w:lang w:val="es-MX"/>
        </w:rPr>
        <w:t>Sửa chữa và bảo dưỡng phương tiện vận tải (Trừ ô tô, mô tô, xe máy và xe có động cơ khác);</w:t>
      </w:r>
    </w:p>
    <w:p w:rsidR="004F717E" w:rsidRDefault="004F717E" w:rsidP="004F717E">
      <w:pPr>
        <w:numPr>
          <w:ilvl w:val="0"/>
          <w:numId w:val="46"/>
        </w:numPr>
        <w:spacing w:before="0" w:after="0"/>
        <w:jc w:val="both"/>
        <w:rPr>
          <w:lang w:val="es-MX"/>
        </w:rPr>
      </w:pPr>
      <w:r w:rsidRPr="006D1D0E">
        <w:rPr>
          <w:lang w:val="es-MX"/>
        </w:rPr>
        <w:t>Hoạt động chuyên môn, khoa học và công nghệ khác chưa được phân vào đâu, chi tiết: - Tư vấn, lắp đặt các thiế</w:t>
      </w:r>
      <w:r>
        <w:rPr>
          <w:lang w:val="es-MX"/>
        </w:rPr>
        <w:t xml:space="preserve">t </w:t>
      </w:r>
      <w:r w:rsidRPr="006D1D0E">
        <w:rPr>
          <w:lang w:val="es-MX"/>
        </w:rPr>
        <w:t>bị phòng thí nghiệm, hóa học, sinh học, vật lý; - Tư vấn chuyển giao công nghệ;</w:t>
      </w:r>
    </w:p>
    <w:p w:rsidR="004F717E" w:rsidRDefault="004F717E" w:rsidP="004F717E">
      <w:pPr>
        <w:numPr>
          <w:ilvl w:val="0"/>
          <w:numId w:val="46"/>
        </w:numPr>
        <w:spacing w:before="0" w:after="0"/>
        <w:jc w:val="both"/>
        <w:rPr>
          <w:lang w:val="es-MX"/>
        </w:rPr>
      </w:pPr>
      <w:r w:rsidRPr="006D1D0E">
        <w:rPr>
          <w:lang w:val="es-MX"/>
        </w:rPr>
        <w:t>Lắp đặt máy móc và thiết bị công nghiệp;</w:t>
      </w:r>
    </w:p>
    <w:p w:rsidR="004F717E" w:rsidRDefault="004F717E" w:rsidP="004F717E">
      <w:pPr>
        <w:numPr>
          <w:ilvl w:val="0"/>
          <w:numId w:val="46"/>
        </w:numPr>
        <w:spacing w:before="0" w:after="0"/>
        <w:jc w:val="both"/>
        <w:rPr>
          <w:lang w:val="es-MX"/>
        </w:rPr>
      </w:pPr>
      <w:r w:rsidRPr="006D1D0E">
        <w:rPr>
          <w:lang w:val="es-MX"/>
        </w:rPr>
        <w:t>Bán buôn ô tô và xe có động cơ khác;</w:t>
      </w:r>
    </w:p>
    <w:p w:rsidR="00054DD1" w:rsidRDefault="004F717E" w:rsidP="004F717E">
      <w:pPr>
        <w:numPr>
          <w:ilvl w:val="0"/>
          <w:numId w:val="46"/>
        </w:numPr>
        <w:spacing w:before="0" w:after="0"/>
        <w:jc w:val="both"/>
        <w:rPr>
          <w:lang w:val="es-MX"/>
        </w:rPr>
      </w:pPr>
      <w:r w:rsidRPr="006D1D0E">
        <w:rPr>
          <w:lang w:val="es-MX"/>
        </w:rPr>
        <w:t>Sản xuất khác chưa được phân vào đâu, chi tiết: Sản xuất thiết bị dạy học, thiết bị dạy nghề và thiết bị nghiên</w:t>
      </w:r>
      <w:r>
        <w:rPr>
          <w:lang w:val="es-MX"/>
        </w:rPr>
        <w:t xml:space="preserve"> </w:t>
      </w:r>
      <w:r w:rsidRPr="006D1D0E">
        <w:rPr>
          <w:lang w:val="es-MX"/>
        </w:rPr>
        <w:t>cứu dạy học;</w:t>
      </w:r>
    </w:p>
    <w:p w:rsidR="004F717E" w:rsidRPr="00A00DCC" w:rsidRDefault="004F717E" w:rsidP="004F717E">
      <w:pPr>
        <w:pStyle w:val="Level0"/>
        <w:tabs>
          <w:tab w:val="clear" w:pos="576"/>
          <w:tab w:val="clear" w:pos="1152"/>
          <w:tab w:val="clear" w:pos="1728"/>
          <w:tab w:val="clear" w:pos="2304"/>
        </w:tabs>
        <w:spacing w:before="0" w:line="240" w:lineRule="auto"/>
        <w:ind w:left="1296"/>
        <w:jc w:val="both"/>
        <w:rPr>
          <w:sz w:val="20"/>
          <w:lang w:val="es-MX"/>
        </w:rPr>
      </w:pPr>
    </w:p>
    <w:p w:rsidR="004F717E" w:rsidRPr="004F717E" w:rsidRDefault="004F717E" w:rsidP="004F717E">
      <w:pPr>
        <w:pStyle w:val="Level0"/>
        <w:tabs>
          <w:tab w:val="clear" w:pos="576"/>
          <w:tab w:val="clear" w:pos="1152"/>
          <w:tab w:val="clear" w:pos="1728"/>
          <w:tab w:val="clear" w:pos="2304"/>
        </w:tabs>
        <w:spacing w:before="0" w:line="240" w:lineRule="auto"/>
        <w:ind w:left="720" w:firstLine="0"/>
        <w:jc w:val="both"/>
        <w:rPr>
          <w:sz w:val="20"/>
          <w:lang w:val="es-MX"/>
        </w:rPr>
      </w:pPr>
      <w:r w:rsidRPr="004F717E">
        <w:rPr>
          <w:sz w:val="20"/>
          <w:lang w:val="es-MX"/>
        </w:rPr>
        <w:t>Trụ sở chính của Công ty đặt tại: Tầng 13 toà nhà TTC, Phố Duy Tân, Phường Dịch Vọng Hậu, Quận Cầu Giấy, Hà Nội.</w:t>
      </w:r>
    </w:p>
    <w:p w:rsidR="004F717E" w:rsidRDefault="004F717E" w:rsidP="00054DD1">
      <w:pPr>
        <w:pStyle w:val="Level0"/>
        <w:tabs>
          <w:tab w:val="clear" w:pos="576"/>
          <w:tab w:val="clear" w:pos="1152"/>
          <w:tab w:val="clear" w:pos="1728"/>
          <w:tab w:val="clear" w:pos="2304"/>
        </w:tabs>
        <w:spacing w:before="0" w:line="240" w:lineRule="auto"/>
        <w:ind w:left="1296"/>
        <w:jc w:val="both"/>
        <w:rPr>
          <w:b/>
          <w:sz w:val="20"/>
          <w:lang w:val="es-MX"/>
        </w:rPr>
      </w:pPr>
    </w:p>
    <w:p w:rsidR="00054DD1" w:rsidRPr="00A00DCC" w:rsidRDefault="00054DD1" w:rsidP="00054DD1">
      <w:pPr>
        <w:pStyle w:val="Level0"/>
        <w:tabs>
          <w:tab w:val="clear" w:pos="576"/>
          <w:tab w:val="clear" w:pos="1152"/>
          <w:tab w:val="clear" w:pos="1728"/>
          <w:tab w:val="clear" w:pos="2304"/>
        </w:tabs>
        <w:spacing w:before="0" w:line="240" w:lineRule="auto"/>
        <w:ind w:left="1296"/>
        <w:jc w:val="both"/>
        <w:rPr>
          <w:b/>
          <w:sz w:val="20"/>
          <w:lang w:val="es-MX"/>
        </w:rPr>
      </w:pPr>
      <w:r w:rsidRPr="00A00DCC">
        <w:rPr>
          <w:b/>
          <w:sz w:val="20"/>
          <w:lang w:val="es-MX"/>
        </w:rPr>
        <w:t>Chu kỳ sản xuất, kinh doanh thông thường</w:t>
      </w:r>
    </w:p>
    <w:p w:rsidR="00054DD1" w:rsidRPr="00A00DCC" w:rsidRDefault="00054DD1" w:rsidP="00054DD1">
      <w:pPr>
        <w:pStyle w:val="Level0"/>
        <w:tabs>
          <w:tab w:val="clear" w:pos="576"/>
          <w:tab w:val="clear" w:pos="1152"/>
          <w:tab w:val="clear" w:pos="1728"/>
          <w:tab w:val="clear" w:pos="2304"/>
        </w:tabs>
        <w:spacing w:before="0" w:line="240" w:lineRule="auto"/>
        <w:ind w:left="1296"/>
        <w:jc w:val="both"/>
        <w:rPr>
          <w:b/>
          <w:sz w:val="20"/>
          <w:lang w:val="es-MX"/>
        </w:rPr>
      </w:pP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z w:val="20"/>
          <w:lang w:val="es-MX"/>
        </w:rPr>
      </w:pPr>
      <w:r w:rsidRPr="00A00DCC">
        <w:rPr>
          <w:sz w:val="20"/>
          <w:lang w:val="es-MX"/>
        </w:rPr>
        <w:t>Chu kỳ sản xuất, kinh doanh thông thường của Công ty được thực hiện trong thời gian không quá 12 tháng</w:t>
      </w:r>
      <w:r w:rsidR="007C7C69" w:rsidRPr="00A00DCC">
        <w:rPr>
          <w:sz w:val="20"/>
          <w:lang w:val="es-MX"/>
        </w:rPr>
        <w:t>.</w:t>
      </w:r>
    </w:p>
    <w:p w:rsidR="00054DD1" w:rsidRPr="00A00DCC" w:rsidRDefault="00054DD1" w:rsidP="00054DD1">
      <w:pPr>
        <w:pStyle w:val="Level0"/>
        <w:tabs>
          <w:tab w:val="clear" w:pos="576"/>
          <w:tab w:val="clear" w:pos="1152"/>
          <w:tab w:val="clear" w:pos="1728"/>
          <w:tab w:val="clear" w:pos="2304"/>
        </w:tabs>
        <w:spacing w:before="0" w:line="240" w:lineRule="auto"/>
        <w:ind w:left="1152"/>
        <w:jc w:val="both"/>
        <w:rPr>
          <w:sz w:val="20"/>
          <w:lang w:val="es-MX"/>
        </w:rPr>
      </w:pPr>
    </w:p>
    <w:p w:rsidR="00054DD1" w:rsidRPr="00A00DCC" w:rsidRDefault="00054DD1" w:rsidP="00054DD1">
      <w:pPr>
        <w:pStyle w:val="Level0"/>
        <w:tabs>
          <w:tab w:val="clear" w:pos="576"/>
          <w:tab w:val="clear" w:pos="1152"/>
          <w:tab w:val="clear" w:pos="1728"/>
          <w:tab w:val="clear" w:pos="2304"/>
        </w:tabs>
        <w:spacing w:before="0" w:line="240" w:lineRule="auto"/>
        <w:ind w:firstLine="144"/>
        <w:jc w:val="both"/>
        <w:rPr>
          <w:b/>
          <w:bCs/>
          <w:sz w:val="20"/>
          <w:lang w:val="es-MX"/>
        </w:rPr>
      </w:pPr>
      <w:r w:rsidRPr="00A00DCC">
        <w:rPr>
          <w:b/>
          <w:bCs/>
          <w:sz w:val="20"/>
          <w:lang w:val="es-MX"/>
        </w:rPr>
        <w:t>Các sự kiện quan trọng đã xảy ra trong năm tài chính</w:t>
      </w:r>
    </w:p>
    <w:p w:rsidR="00054DD1" w:rsidRPr="00A00DCC" w:rsidRDefault="00054DD1" w:rsidP="00054DD1">
      <w:pPr>
        <w:pStyle w:val="Level0"/>
        <w:tabs>
          <w:tab w:val="clear" w:pos="576"/>
          <w:tab w:val="clear" w:pos="1152"/>
          <w:tab w:val="clear" w:pos="1728"/>
          <w:tab w:val="clear" w:pos="2304"/>
        </w:tabs>
        <w:spacing w:before="0" w:line="240" w:lineRule="auto"/>
        <w:ind w:firstLine="144"/>
        <w:jc w:val="both"/>
        <w:rPr>
          <w:sz w:val="20"/>
          <w:lang w:val="es-MX"/>
        </w:rPr>
      </w:pPr>
    </w:p>
    <w:p w:rsidR="00054DD1" w:rsidRPr="00A00DCC" w:rsidRDefault="007C7C69" w:rsidP="00054DD1">
      <w:pPr>
        <w:pStyle w:val="Level0"/>
        <w:tabs>
          <w:tab w:val="clear" w:pos="576"/>
          <w:tab w:val="clear" w:pos="1152"/>
          <w:tab w:val="clear" w:pos="1728"/>
          <w:tab w:val="clear" w:pos="2304"/>
        </w:tabs>
        <w:spacing w:before="0" w:line="240" w:lineRule="auto"/>
        <w:ind w:left="720" w:firstLine="0"/>
        <w:jc w:val="both"/>
        <w:rPr>
          <w:sz w:val="20"/>
          <w:lang w:val="es-MX"/>
        </w:rPr>
      </w:pPr>
      <w:r w:rsidRPr="00A00DCC">
        <w:rPr>
          <w:sz w:val="20"/>
          <w:lang w:val="es-MX"/>
        </w:rPr>
        <w:t>Không có sự kiện quan trọng trong kỳ hoạt động</w:t>
      </w:r>
      <w:r w:rsidR="00054DD1" w:rsidRPr="00A00DCC">
        <w:rPr>
          <w:sz w:val="20"/>
          <w:lang w:val="es-MX"/>
        </w:rPr>
        <w:t xml:space="preserve"> có ảnh hưởng đến Báo cáo tài chính</w:t>
      </w:r>
      <w:r w:rsidRPr="00A00DCC">
        <w:rPr>
          <w:sz w:val="20"/>
          <w:lang w:val="es-MX"/>
        </w:rPr>
        <w:t>.</w:t>
      </w:r>
    </w:p>
    <w:p w:rsidR="00054DD1" w:rsidRPr="00A00DCC" w:rsidRDefault="00054DD1" w:rsidP="00054DD1">
      <w:pPr>
        <w:pStyle w:val="Level0"/>
        <w:tabs>
          <w:tab w:val="clear" w:pos="576"/>
          <w:tab w:val="clear" w:pos="1152"/>
          <w:tab w:val="clear" w:pos="1728"/>
          <w:tab w:val="clear" w:pos="2304"/>
        </w:tabs>
        <w:spacing w:before="0" w:line="240" w:lineRule="auto"/>
        <w:ind w:left="1296"/>
        <w:jc w:val="both"/>
        <w:rPr>
          <w:b/>
          <w:bCs/>
          <w:sz w:val="20"/>
          <w:lang w:val="es-MX"/>
        </w:rPr>
      </w:pPr>
    </w:p>
    <w:p w:rsidR="00D44626" w:rsidRDefault="00054DD1" w:rsidP="00054DD1">
      <w:pPr>
        <w:pStyle w:val="Level0"/>
        <w:tabs>
          <w:tab w:val="clear" w:pos="576"/>
          <w:tab w:val="clear" w:pos="1152"/>
          <w:tab w:val="clear" w:pos="1728"/>
          <w:tab w:val="clear" w:pos="2304"/>
        </w:tabs>
        <w:spacing w:before="0" w:line="240" w:lineRule="auto"/>
        <w:ind w:left="0" w:firstLine="0"/>
        <w:jc w:val="both"/>
        <w:rPr>
          <w:b/>
          <w:sz w:val="20"/>
          <w:lang w:val="nl-NL"/>
        </w:rPr>
      </w:pPr>
      <w:r w:rsidRPr="00A00DCC">
        <w:rPr>
          <w:b/>
          <w:sz w:val="20"/>
          <w:lang w:val="nl-NL"/>
        </w:rPr>
        <w:tab/>
      </w:r>
    </w:p>
    <w:p w:rsidR="00D44626" w:rsidRPr="00483FE0" w:rsidRDefault="00D44626" w:rsidP="00D44626">
      <w:pPr>
        <w:pStyle w:val="BlockText"/>
        <w:ind w:left="720" w:hanging="720"/>
        <w:rPr>
          <w:b/>
          <w:lang w:val="es-MX"/>
        </w:rPr>
      </w:pPr>
      <w:r>
        <w:rPr>
          <w:b/>
          <w:lang w:val="nl-NL"/>
        </w:rPr>
        <w:br w:type="page"/>
      </w:r>
      <w:r>
        <w:rPr>
          <w:b/>
          <w:lang w:val="es-MX"/>
        </w:rPr>
        <w:lastRenderedPageBreak/>
        <w:t>1</w:t>
      </w:r>
      <w:r w:rsidRPr="00483FE0">
        <w:rPr>
          <w:b/>
          <w:lang w:val="es-MX"/>
        </w:rPr>
        <w:t>.</w:t>
      </w:r>
      <w:r w:rsidRPr="00483FE0">
        <w:rPr>
          <w:b/>
          <w:lang w:val="es-MX"/>
        </w:rPr>
        <w:tab/>
      </w:r>
      <w:r w:rsidRPr="00A00DCC">
        <w:rPr>
          <w:b/>
          <w:lang w:val="es-MX"/>
        </w:rPr>
        <w:t>THÔNG TIN KHÁI QUÁT</w:t>
      </w:r>
      <w:r w:rsidRPr="00483FE0">
        <w:rPr>
          <w:b/>
          <w:lang w:val="es-MX"/>
        </w:rPr>
        <w:t xml:space="preserve"> (Tiếp theo)</w:t>
      </w:r>
    </w:p>
    <w:p w:rsidR="00D44626" w:rsidRDefault="00D44626" w:rsidP="00054DD1">
      <w:pPr>
        <w:pStyle w:val="Level0"/>
        <w:tabs>
          <w:tab w:val="clear" w:pos="576"/>
          <w:tab w:val="clear" w:pos="1152"/>
          <w:tab w:val="clear" w:pos="1728"/>
          <w:tab w:val="clear" w:pos="2304"/>
        </w:tabs>
        <w:spacing w:before="0" w:line="240" w:lineRule="auto"/>
        <w:ind w:left="0" w:firstLine="0"/>
        <w:jc w:val="both"/>
        <w:rPr>
          <w:b/>
          <w:sz w:val="20"/>
          <w:lang w:val="nl-NL"/>
        </w:rPr>
      </w:pPr>
    </w:p>
    <w:p w:rsidR="00054DD1" w:rsidRPr="00A00DCC" w:rsidRDefault="00054DD1" w:rsidP="00D44626">
      <w:pPr>
        <w:spacing w:before="0" w:after="0"/>
        <w:ind w:left="720"/>
        <w:jc w:val="both"/>
        <w:rPr>
          <w:b/>
          <w:lang w:val="nl-NL"/>
        </w:rPr>
      </w:pPr>
      <w:r w:rsidRPr="00A00DCC">
        <w:rPr>
          <w:b/>
          <w:lang w:val="nl-NL"/>
        </w:rPr>
        <w:t>Cơ sở lập báo cáo tài chính</w:t>
      </w:r>
    </w:p>
    <w:p w:rsidR="00054DD1" w:rsidRPr="00A00DCC" w:rsidRDefault="00054DD1" w:rsidP="00054DD1">
      <w:pPr>
        <w:pStyle w:val="BodyTextIndent"/>
        <w:spacing w:before="0" w:after="0"/>
        <w:ind w:left="709"/>
        <w:rPr>
          <w:lang w:val="nl-NL"/>
        </w:rPr>
      </w:pPr>
    </w:p>
    <w:p w:rsidR="00054DD1" w:rsidRPr="00A00DCC" w:rsidRDefault="00054DD1" w:rsidP="00054DD1">
      <w:pPr>
        <w:pStyle w:val="BlockText"/>
        <w:ind w:left="720"/>
        <w:rPr>
          <w:i/>
          <w:u w:val="single"/>
          <w:lang w:val="nl-NL"/>
        </w:rPr>
      </w:pPr>
      <w:r w:rsidRPr="00A00DCC">
        <w:rPr>
          <w:lang w:val="nl-NL"/>
        </w:rPr>
        <w:t xml:space="preserve">Báo cáo tài chính kèm theo được trình bày bằng Đồng Việt Nam (VND), theo nguyên tắc giá gốc và phù hợp với chuẩn mực kế toán, chế độ kế toán doanh nghiệp Việt Nam và các quy định pháp lý có liên quan đến việc lập và trình bày báo cáo tài chính. </w:t>
      </w:r>
    </w:p>
    <w:p w:rsidR="00054DD1" w:rsidRPr="00A00DCC" w:rsidRDefault="00054DD1" w:rsidP="00054DD1">
      <w:pPr>
        <w:pStyle w:val="BlockText"/>
        <w:ind w:left="720"/>
        <w:rPr>
          <w:i/>
          <w:u w:val="single"/>
          <w:lang w:val="nl-NL"/>
        </w:rPr>
      </w:pPr>
    </w:p>
    <w:p w:rsidR="00054DD1" w:rsidRPr="00A00DCC" w:rsidRDefault="00054DD1" w:rsidP="00D44626">
      <w:pPr>
        <w:pStyle w:val="Level0"/>
        <w:tabs>
          <w:tab w:val="clear" w:pos="576"/>
          <w:tab w:val="clear" w:pos="1152"/>
          <w:tab w:val="clear" w:pos="1728"/>
          <w:tab w:val="clear" w:pos="2304"/>
        </w:tabs>
        <w:spacing w:before="0" w:line="240" w:lineRule="auto"/>
        <w:jc w:val="both"/>
        <w:rPr>
          <w:b/>
          <w:sz w:val="20"/>
          <w:lang w:val="nl-NL"/>
        </w:rPr>
      </w:pPr>
      <w:r w:rsidRPr="00A00DCC">
        <w:rPr>
          <w:b/>
          <w:sz w:val="20"/>
          <w:lang w:val="nl-NL"/>
        </w:rPr>
        <w:t xml:space="preserve">              Kỳ kế toán</w:t>
      </w:r>
    </w:p>
    <w:p w:rsidR="00054DD1" w:rsidRPr="00A00DCC" w:rsidRDefault="00054DD1" w:rsidP="00054DD1">
      <w:pPr>
        <w:pStyle w:val="Level0"/>
        <w:tabs>
          <w:tab w:val="clear" w:pos="576"/>
          <w:tab w:val="clear" w:pos="1152"/>
          <w:tab w:val="clear" w:pos="1728"/>
          <w:tab w:val="clear" w:pos="2304"/>
        </w:tabs>
        <w:spacing w:before="0" w:line="240" w:lineRule="auto"/>
        <w:jc w:val="both"/>
        <w:rPr>
          <w:b/>
          <w:sz w:val="20"/>
          <w:lang w:val="nl-NL"/>
        </w:rPr>
      </w:pPr>
    </w:p>
    <w:p w:rsidR="00054DD1" w:rsidRPr="00A00DCC" w:rsidRDefault="00054DD1" w:rsidP="00054DD1">
      <w:pPr>
        <w:spacing w:before="0" w:after="0"/>
        <w:ind w:firstLine="576"/>
        <w:rPr>
          <w:lang w:val="nl-NL"/>
        </w:rPr>
      </w:pPr>
      <w:r w:rsidRPr="00A00DCC">
        <w:rPr>
          <w:lang w:val="nl-NL"/>
        </w:rPr>
        <w:t xml:space="preserve">   Năm tài chính của Công ty bắt đầu từ ngày 01 tháng 01 và kết thúc vào ngày 31 tháng 12. </w:t>
      </w:r>
    </w:p>
    <w:p w:rsidR="00054DD1" w:rsidRPr="00A00DCC" w:rsidRDefault="00054DD1" w:rsidP="00054DD1">
      <w:pPr>
        <w:spacing w:before="0" w:after="0"/>
        <w:ind w:left="720"/>
        <w:jc w:val="both"/>
        <w:rPr>
          <w:lang w:val="nl-NL"/>
        </w:rPr>
      </w:pPr>
    </w:p>
    <w:p w:rsidR="00054DD1" w:rsidRPr="00A00DCC" w:rsidRDefault="00054DD1" w:rsidP="00054DD1">
      <w:pPr>
        <w:numPr>
          <w:ilvl w:val="0"/>
          <w:numId w:val="38"/>
        </w:numPr>
        <w:spacing w:before="0" w:after="0"/>
        <w:ind w:left="720" w:hanging="720"/>
        <w:jc w:val="both"/>
        <w:rPr>
          <w:b/>
          <w:lang w:val="nl-NL"/>
        </w:rPr>
      </w:pPr>
      <w:r w:rsidRPr="00A00DCC">
        <w:rPr>
          <w:b/>
          <w:lang w:val="nl-NL"/>
        </w:rPr>
        <w:t>ÁP DỤNG HƯỚNG DẪN KẾ TOÁN MỚI</w:t>
      </w:r>
    </w:p>
    <w:p w:rsidR="00054DD1" w:rsidRPr="00A00DCC" w:rsidRDefault="00054DD1" w:rsidP="00054DD1">
      <w:pPr>
        <w:spacing w:before="0" w:after="0"/>
        <w:ind w:firstLine="576"/>
        <w:rPr>
          <w:lang w:val="nl-NL"/>
        </w:rPr>
      </w:pPr>
    </w:p>
    <w:p w:rsidR="00054DD1" w:rsidRPr="00A00DCC" w:rsidRDefault="00054DD1" w:rsidP="00054DD1">
      <w:pPr>
        <w:spacing w:before="0" w:after="0"/>
        <w:ind w:left="720"/>
        <w:jc w:val="both"/>
        <w:rPr>
          <w:b/>
          <w:lang w:val="nl-NL"/>
        </w:rPr>
      </w:pPr>
      <w:r w:rsidRPr="00A00DCC">
        <w:rPr>
          <w:b/>
          <w:lang w:val="nl-NL"/>
        </w:rPr>
        <w:t>Hướng dẫn mới về chế độ kế toán doanh nghiệp</w:t>
      </w:r>
    </w:p>
    <w:p w:rsidR="00054DD1" w:rsidRPr="00A00DCC" w:rsidRDefault="00054DD1" w:rsidP="00054DD1">
      <w:pPr>
        <w:spacing w:before="0" w:after="0"/>
        <w:ind w:left="720"/>
        <w:jc w:val="both"/>
        <w:rPr>
          <w:lang w:val="nl-NL"/>
        </w:rPr>
      </w:pPr>
    </w:p>
    <w:p w:rsidR="00054DD1" w:rsidRPr="00A00DCC" w:rsidRDefault="00054DD1" w:rsidP="0034420D">
      <w:pPr>
        <w:pStyle w:val="BodyTextIndent"/>
        <w:spacing w:before="0" w:after="0"/>
        <w:ind w:left="720"/>
        <w:jc w:val="both"/>
        <w:rPr>
          <w:lang w:val="nl-NL"/>
        </w:rPr>
      </w:pPr>
      <w:r w:rsidRPr="00A00DCC">
        <w:rPr>
          <w:lang w:val="nl-NL"/>
        </w:rPr>
        <w:t xml:space="preserve">Ngày 22 tháng 12 năm 2014, Bộ Tài chính đã ban hành Thông tư số 200/2014/TT-BTC (“Thông tư 200”) hướng dẫn chế độ kế toán cho doanh nghiệp. Thông tư này có hiệu lực cho năm tài chính bắt đầu vào hoặc sau ngày 01 tháng 01 năm 2015. Thông tư 200 thay thế cho các quy định về chế độ kế toán doanh nghiệp ban hành theo Quyết định số 15/2006/QĐ-BTC ngày 20 tháng 3 năm 2006 của Bộ Tài chính và Thông tư số 244/2009/TT-BTC ngày 31 tháng 12 năm 2009 của Bộ Tài chính. </w:t>
      </w:r>
      <w:r w:rsidR="00550ABB" w:rsidRPr="00A00DCC">
        <w:rPr>
          <w:lang w:val="nl-NL"/>
        </w:rPr>
        <w:t>Ban Tổng Giám đốc</w:t>
      </w:r>
      <w:r w:rsidRPr="00A00DCC">
        <w:rPr>
          <w:lang w:val="nl-NL"/>
        </w:rPr>
        <w:t xml:space="preserve"> đã áp dụng Thông tư 200 trong việc lập và trình bày báo cáo tài chính cho </w:t>
      </w:r>
      <w:r w:rsidR="004A02ED" w:rsidRPr="00A00DCC">
        <w:rPr>
          <w:lang w:val="nl-NL"/>
        </w:rPr>
        <w:t xml:space="preserve">kỳ hoạt động </w:t>
      </w:r>
      <w:r w:rsidR="00AB62FA">
        <w:rPr>
          <w:lang w:val="nl-NL"/>
        </w:rPr>
        <w:t>từ ngày 01/01/2015 đến ngày 30/06/2015</w:t>
      </w:r>
      <w:r w:rsidRPr="00A00DCC">
        <w:rPr>
          <w:lang w:val="nl-NL"/>
        </w:rPr>
        <w:t>.</w:t>
      </w:r>
    </w:p>
    <w:p w:rsidR="00054DD1" w:rsidRPr="00A00DCC" w:rsidRDefault="00054DD1" w:rsidP="00054DD1">
      <w:pPr>
        <w:pStyle w:val="BodyTextIndent"/>
        <w:spacing w:before="0" w:after="0"/>
        <w:rPr>
          <w:lang w:val="nl-NL"/>
        </w:rPr>
      </w:pPr>
    </w:p>
    <w:p w:rsidR="00054DD1" w:rsidRPr="00A00DCC" w:rsidRDefault="00054DD1" w:rsidP="00054DD1">
      <w:pPr>
        <w:numPr>
          <w:ilvl w:val="0"/>
          <w:numId w:val="38"/>
        </w:numPr>
        <w:spacing w:before="0" w:after="0"/>
        <w:ind w:left="720" w:hanging="720"/>
        <w:jc w:val="both"/>
        <w:rPr>
          <w:b/>
          <w:lang w:val="it-IT"/>
        </w:rPr>
      </w:pPr>
      <w:r w:rsidRPr="00A00DCC">
        <w:rPr>
          <w:b/>
          <w:lang w:val="it-IT"/>
        </w:rPr>
        <w:t>TÓM TẮT CÁC CHÍNH SÁCH KẾ TOÁN CHỦ YẾU</w:t>
      </w:r>
    </w:p>
    <w:p w:rsidR="00054DD1" w:rsidRPr="00A00DCC" w:rsidRDefault="00054DD1" w:rsidP="00054DD1">
      <w:pPr>
        <w:spacing w:before="0" w:after="0"/>
        <w:ind w:left="720"/>
        <w:jc w:val="both"/>
        <w:rPr>
          <w:lang w:val="it-IT"/>
        </w:rPr>
      </w:pPr>
    </w:p>
    <w:p w:rsidR="00054DD1" w:rsidRPr="00A00DCC" w:rsidRDefault="00054DD1" w:rsidP="00054DD1">
      <w:pPr>
        <w:spacing w:before="0" w:after="0"/>
        <w:ind w:left="720"/>
        <w:jc w:val="both"/>
        <w:rPr>
          <w:lang w:val="it-IT"/>
        </w:rPr>
      </w:pPr>
      <w:r w:rsidRPr="00A00DCC">
        <w:rPr>
          <w:lang w:val="it-IT"/>
        </w:rPr>
        <w:t>Sau đây là các chính sách kế toán chủ yếu được Công ty áp dụng trong việc lập báo cáo tài chính:</w:t>
      </w:r>
    </w:p>
    <w:p w:rsidR="00054DD1" w:rsidRPr="00A00DCC" w:rsidRDefault="00054DD1" w:rsidP="00054DD1">
      <w:pPr>
        <w:spacing w:before="0" w:after="0"/>
        <w:ind w:left="720"/>
        <w:jc w:val="both"/>
        <w:rPr>
          <w:lang w:val="it-IT"/>
        </w:rPr>
      </w:pPr>
    </w:p>
    <w:p w:rsidR="00054DD1" w:rsidRPr="00A00DCC" w:rsidRDefault="00054DD1" w:rsidP="00054DD1">
      <w:pPr>
        <w:pStyle w:val="Heading1"/>
        <w:spacing w:before="0" w:after="0"/>
        <w:ind w:left="720"/>
        <w:jc w:val="both"/>
        <w:rPr>
          <w:rFonts w:ascii="Times New Roman" w:hAnsi="Times New Roman"/>
          <w:lang w:val="it-IT"/>
        </w:rPr>
      </w:pPr>
      <w:r w:rsidRPr="00A00DCC">
        <w:rPr>
          <w:rFonts w:ascii="Times New Roman" w:hAnsi="Times New Roman"/>
          <w:lang w:val="it-IT"/>
        </w:rPr>
        <w:t>Ư</w:t>
      </w:r>
      <w:r w:rsidR="005A06A1" w:rsidRPr="00A00DCC">
        <w:rPr>
          <w:rFonts w:ascii="Times New Roman" w:hAnsi="Times New Roman"/>
          <w:lang w:val="it-IT"/>
        </w:rPr>
        <w:t>Ớ</w:t>
      </w:r>
      <w:r w:rsidRPr="00A00DCC">
        <w:rPr>
          <w:rFonts w:ascii="Times New Roman" w:hAnsi="Times New Roman"/>
          <w:lang w:val="it-IT"/>
        </w:rPr>
        <w:t>c tính k</w:t>
      </w:r>
      <w:r w:rsidR="005A06A1" w:rsidRPr="00A00DCC">
        <w:rPr>
          <w:rFonts w:ascii="Times New Roman" w:hAnsi="Times New Roman"/>
          <w:lang w:val="it-IT"/>
        </w:rPr>
        <w:t>Ế</w:t>
      </w:r>
      <w:r w:rsidRPr="00A00DCC">
        <w:rPr>
          <w:rFonts w:ascii="Times New Roman" w:hAnsi="Times New Roman"/>
          <w:lang w:val="it-IT"/>
        </w:rPr>
        <w:t xml:space="preserve"> toán</w:t>
      </w:r>
      <w:r w:rsidRPr="00A00DCC">
        <w:rPr>
          <w:rFonts w:ascii="Times New Roman" w:hAnsi="Times New Roman"/>
          <w:caps w:val="0"/>
          <w:lang w:val="it-IT"/>
        </w:rPr>
        <w:t xml:space="preserve"> </w:t>
      </w:r>
    </w:p>
    <w:p w:rsidR="00054DD1" w:rsidRPr="00A00DCC" w:rsidRDefault="00054DD1" w:rsidP="00054DD1">
      <w:pPr>
        <w:spacing w:before="0" w:after="0"/>
        <w:ind w:left="720"/>
        <w:jc w:val="both"/>
        <w:rPr>
          <w:lang w:val="it-IT"/>
        </w:rPr>
      </w:pP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z w:val="20"/>
          <w:lang w:val="it-IT"/>
        </w:rPr>
      </w:pPr>
      <w:r w:rsidRPr="00A00DCC">
        <w:rPr>
          <w:sz w:val="20"/>
          <w:lang w:val="it-IT"/>
        </w:rPr>
        <w:t xml:space="preserve">Việc lập báo cáo tài chính tuân thủ theo chuẩn mực kế toán, chế độ kế toán doanh nghiệp Việt Nam và các quy định pháp lý có liên quan đến việc lập và trình bày báo cáo tài chính yêu cầu </w:t>
      </w:r>
      <w:r w:rsidR="00550ABB" w:rsidRPr="00A00DCC">
        <w:rPr>
          <w:sz w:val="20"/>
          <w:lang w:val="it-IT"/>
        </w:rPr>
        <w:t>Ban Tổng Giám đốc</w:t>
      </w:r>
      <w:r w:rsidRPr="00A00DCC">
        <w:rPr>
          <w:sz w:val="20"/>
          <w:lang w:val="it-IT"/>
        </w:rPr>
        <w:t xml:space="preserve">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w:t>
      </w:r>
      <w:r w:rsidR="001604A7" w:rsidRPr="00A00DCC">
        <w:rPr>
          <w:sz w:val="20"/>
          <w:lang w:val="it-IT"/>
        </w:rPr>
        <w:t>t năm tài chính</w:t>
      </w:r>
      <w:r w:rsidRPr="00A00DCC">
        <w:rPr>
          <w:sz w:val="20"/>
          <w:lang w:val="it-IT"/>
        </w:rPr>
        <w:t xml:space="preserve">. Mặc dù các ước tính kế toán được lập bằng tất cả sự hiểu biết của </w:t>
      </w:r>
      <w:r w:rsidR="00550ABB" w:rsidRPr="00A00DCC">
        <w:rPr>
          <w:sz w:val="20"/>
          <w:lang w:val="it-IT"/>
        </w:rPr>
        <w:t>Ban Tổng Giám đốc</w:t>
      </w:r>
      <w:r w:rsidRPr="00A00DCC">
        <w:rPr>
          <w:sz w:val="20"/>
          <w:lang w:val="it-IT"/>
        </w:rPr>
        <w:t>, số thực tế phát sinh có thể khác với các ước tính, giả định đặt ra.</w:t>
      </w:r>
    </w:p>
    <w:p w:rsidR="00054DD1" w:rsidRPr="00A00DCC" w:rsidRDefault="00054DD1" w:rsidP="00054DD1">
      <w:pPr>
        <w:pStyle w:val="Level0"/>
        <w:tabs>
          <w:tab w:val="clear" w:pos="576"/>
          <w:tab w:val="clear" w:pos="1152"/>
          <w:tab w:val="clear" w:pos="1728"/>
          <w:tab w:val="clear" w:pos="2304"/>
        </w:tabs>
        <w:spacing w:before="0" w:line="240" w:lineRule="auto"/>
        <w:ind w:left="720" w:hanging="630"/>
        <w:jc w:val="both"/>
        <w:rPr>
          <w:b/>
          <w:snapToGrid w:val="0"/>
          <w:sz w:val="20"/>
          <w:lang w:val="it-IT"/>
        </w:rPr>
      </w:pPr>
    </w:p>
    <w:p w:rsidR="00054DD1" w:rsidRPr="00A00DCC" w:rsidRDefault="00054DD1" w:rsidP="00054DD1">
      <w:pPr>
        <w:pStyle w:val="BodyTextIndent"/>
        <w:spacing w:before="0" w:after="0"/>
        <w:ind w:left="0" w:firstLine="702"/>
        <w:rPr>
          <w:b/>
          <w:lang w:val="it-IT"/>
        </w:rPr>
      </w:pPr>
      <w:r w:rsidRPr="00A00DCC">
        <w:rPr>
          <w:b/>
          <w:lang w:val="it-IT"/>
        </w:rPr>
        <w:t>Tiền và các khoản tương đương tiền</w:t>
      </w:r>
    </w:p>
    <w:p w:rsidR="00054DD1" w:rsidRPr="00A00DCC" w:rsidRDefault="00054DD1" w:rsidP="00054DD1">
      <w:pPr>
        <w:pStyle w:val="Level0"/>
        <w:tabs>
          <w:tab w:val="clear" w:pos="576"/>
          <w:tab w:val="clear" w:pos="1152"/>
          <w:tab w:val="clear" w:pos="1728"/>
          <w:tab w:val="clear" w:pos="2304"/>
        </w:tabs>
        <w:spacing w:before="0" w:line="240" w:lineRule="auto"/>
        <w:ind w:left="702" w:firstLine="0"/>
        <w:jc w:val="both"/>
        <w:rPr>
          <w:sz w:val="20"/>
          <w:lang w:val="it-IT"/>
        </w:rPr>
      </w:pPr>
    </w:p>
    <w:p w:rsidR="00054DD1" w:rsidRPr="00A00DCC" w:rsidRDefault="00054DD1" w:rsidP="00054DD1">
      <w:pPr>
        <w:pStyle w:val="Level0"/>
        <w:tabs>
          <w:tab w:val="clear" w:pos="576"/>
          <w:tab w:val="clear" w:pos="1152"/>
          <w:tab w:val="clear" w:pos="1728"/>
          <w:tab w:val="clear" w:pos="2304"/>
        </w:tabs>
        <w:spacing w:before="0" w:line="240" w:lineRule="auto"/>
        <w:ind w:left="702" w:firstLine="0"/>
        <w:jc w:val="both"/>
        <w:rPr>
          <w:sz w:val="20"/>
          <w:lang w:val="it-IT"/>
        </w:rPr>
      </w:pPr>
      <w:r w:rsidRPr="00A00DCC">
        <w:rPr>
          <w:sz w:val="20"/>
          <w:lang w:val="it-IT"/>
        </w:rPr>
        <w:t xml:space="preserve">Tiền và các khoản tương đương tiền bao gồm tiền mặt tại quỹ, các khoản tiền gửi không kỳ hạn, các khoản đầu tư ngắn hạn, có khả năng thanh khoản cao, dễ dàng chuyển đổi thành tiền và ít rủi ro liên quan đến việc biến động giá trị. </w:t>
      </w:r>
    </w:p>
    <w:p w:rsidR="00054DD1" w:rsidRPr="00A00DCC" w:rsidRDefault="00054DD1" w:rsidP="00054DD1">
      <w:pPr>
        <w:pStyle w:val="BodyTextIndent"/>
        <w:spacing w:before="0" w:after="0"/>
        <w:rPr>
          <w:b/>
          <w:lang w:val="it-IT"/>
        </w:rPr>
      </w:pPr>
    </w:p>
    <w:p w:rsidR="00054DD1" w:rsidRPr="00A00DCC" w:rsidRDefault="00054DD1" w:rsidP="00054DD1">
      <w:pPr>
        <w:pStyle w:val="BlockText"/>
        <w:ind w:left="720"/>
        <w:rPr>
          <w:b/>
          <w:lang w:val="nl-NL"/>
        </w:rPr>
      </w:pPr>
      <w:r w:rsidRPr="00A00DCC">
        <w:rPr>
          <w:b/>
          <w:lang w:val="nl-NL"/>
        </w:rPr>
        <w:t>Nợ phải thu</w:t>
      </w:r>
    </w:p>
    <w:p w:rsidR="00054DD1" w:rsidRPr="00A00DCC" w:rsidRDefault="00054DD1" w:rsidP="00054DD1">
      <w:pPr>
        <w:pStyle w:val="BlockText"/>
        <w:ind w:left="720" w:hanging="720"/>
        <w:rPr>
          <w:lang w:val="nl-NL"/>
        </w:rPr>
      </w:pPr>
      <w:r w:rsidRPr="00A00DCC">
        <w:rPr>
          <w:i/>
          <w:lang w:val="nl-NL"/>
        </w:rPr>
        <w:tab/>
      </w:r>
    </w:p>
    <w:p w:rsidR="00054DD1" w:rsidRPr="00A00DCC" w:rsidRDefault="00054DD1" w:rsidP="00054DD1">
      <w:pPr>
        <w:pStyle w:val="BlockText"/>
        <w:ind w:left="720" w:hanging="720"/>
        <w:rPr>
          <w:lang w:val="nl-NL"/>
        </w:rPr>
      </w:pPr>
      <w:r w:rsidRPr="00A00DCC">
        <w:rPr>
          <w:lang w:val="nl-NL"/>
        </w:rPr>
        <w:tab/>
        <w:t xml:space="preserve">Nợ phải thu là số tiền có thể thu hồi của khách hàng hoặc các đối tượng khác. Nợ phải thu được trình bày theo giá trị ghi sổ trừ đi các khoản dự phòng phải thu khó đòi. </w:t>
      </w:r>
    </w:p>
    <w:p w:rsidR="00054DD1" w:rsidRPr="00A00DCC" w:rsidRDefault="00054DD1" w:rsidP="00054DD1">
      <w:pPr>
        <w:pStyle w:val="BlockText"/>
        <w:ind w:left="720" w:hanging="720"/>
        <w:rPr>
          <w:lang w:val="nl-NL"/>
        </w:rPr>
      </w:pPr>
    </w:p>
    <w:p w:rsidR="00054DD1" w:rsidRPr="00A00DCC" w:rsidRDefault="00054DD1" w:rsidP="0034420D">
      <w:pPr>
        <w:pStyle w:val="BodyTextIndent"/>
        <w:spacing w:before="0" w:after="0"/>
        <w:ind w:left="720"/>
        <w:jc w:val="both"/>
        <w:rPr>
          <w:lang w:val="nl-NL"/>
        </w:rPr>
      </w:pPr>
      <w:r w:rsidRPr="00A00DCC">
        <w:rPr>
          <w:lang w:val="nl-NL"/>
        </w:rPr>
        <w:t>Dự phòng phải thu khó đòi được trích lập cho những khoản nợ phải thu đã quá hạn thanh toán từ sáu tháng trở lên, hoặc các khoản nợ phải thu mà người nợ khó có khả năng thanh toán do bị thanh lý, phá sản hay các khó khăn tương tự.</w:t>
      </w:r>
    </w:p>
    <w:p w:rsidR="00054DD1" w:rsidRPr="00A00DCC" w:rsidRDefault="00054DD1" w:rsidP="00054DD1">
      <w:pPr>
        <w:pStyle w:val="BodyTextIndent"/>
        <w:spacing w:before="0" w:after="0"/>
        <w:rPr>
          <w:b/>
          <w:lang w:val="nl-NL"/>
        </w:rPr>
      </w:pPr>
    </w:p>
    <w:p w:rsidR="00054DD1" w:rsidRPr="00A00DCC" w:rsidRDefault="00054DD1" w:rsidP="0034420D">
      <w:pPr>
        <w:pStyle w:val="BodyTextIndent"/>
        <w:spacing w:before="0" w:after="0"/>
        <w:ind w:firstLine="360"/>
        <w:rPr>
          <w:b/>
          <w:lang w:val="nl-NL"/>
        </w:rPr>
      </w:pPr>
      <w:r w:rsidRPr="00A00DCC">
        <w:rPr>
          <w:b/>
          <w:lang w:val="nl-NL"/>
        </w:rPr>
        <w:t>Hàng tồn kho</w:t>
      </w:r>
    </w:p>
    <w:p w:rsidR="00054DD1" w:rsidRPr="00A00DCC" w:rsidRDefault="00054DD1" w:rsidP="00054DD1">
      <w:pPr>
        <w:pStyle w:val="BodyTextIndent"/>
        <w:spacing w:before="0" w:after="0"/>
        <w:rPr>
          <w:b/>
          <w:i/>
          <w:lang w:val="nl-NL"/>
        </w:rPr>
      </w:pPr>
    </w:p>
    <w:p w:rsidR="00054DD1" w:rsidRPr="00A00DCC" w:rsidRDefault="00054DD1" w:rsidP="00054DD1">
      <w:pPr>
        <w:spacing w:before="0" w:after="0"/>
        <w:ind w:left="720"/>
        <w:jc w:val="both"/>
        <w:rPr>
          <w:lang w:val="nl-NL"/>
        </w:rPr>
      </w:pPr>
      <w:r w:rsidRPr="00A00DCC">
        <w:rPr>
          <w:lang w:val="nl-NL"/>
        </w:rPr>
        <w:t xml:space="preserve">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gốc của hàng tồn kho được xác định theo phương pháp bình quân gia quyền. Giá trị thuần có thể thực hiện được được xác định bằng giá bán ước tính trừ các chi phí ước tính để hoàn thành sản phẩm cùng chi phí tiếp thị, bán hàng và phân phối phát sinh. </w:t>
      </w:r>
    </w:p>
    <w:p w:rsidR="00054DD1" w:rsidRPr="00A00DCC" w:rsidRDefault="00054DD1" w:rsidP="00054DD1">
      <w:pPr>
        <w:pStyle w:val="BodyTextIndent"/>
        <w:spacing w:before="0" w:after="0"/>
        <w:rPr>
          <w:lang w:val="nl-NL"/>
        </w:rPr>
      </w:pPr>
    </w:p>
    <w:p w:rsidR="00D44626" w:rsidRPr="00483FE0" w:rsidRDefault="00D44626" w:rsidP="00D44626">
      <w:pPr>
        <w:pStyle w:val="BlockText"/>
        <w:ind w:left="720" w:hanging="720"/>
        <w:rPr>
          <w:b/>
          <w:lang w:val="es-MX"/>
        </w:rPr>
      </w:pPr>
      <w:r>
        <w:rPr>
          <w:b/>
          <w:lang w:val="es-MX"/>
        </w:rPr>
        <w:lastRenderedPageBreak/>
        <w:t>3</w:t>
      </w:r>
      <w:r w:rsidRPr="00483FE0">
        <w:rPr>
          <w:b/>
          <w:lang w:val="es-MX"/>
        </w:rPr>
        <w:t>.</w:t>
      </w:r>
      <w:r w:rsidRPr="00483FE0">
        <w:rPr>
          <w:b/>
          <w:lang w:val="es-MX"/>
        </w:rPr>
        <w:tab/>
      </w:r>
      <w:r w:rsidRPr="00A00DCC">
        <w:rPr>
          <w:b/>
          <w:lang w:val="it-IT"/>
        </w:rPr>
        <w:t>TÓM TẮT CÁC CHÍNH SÁCH KẾ TOÁN CHỦ YẾU</w:t>
      </w:r>
      <w:r w:rsidRPr="00483FE0">
        <w:rPr>
          <w:b/>
          <w:lang w:val="es-MX"/>
        </w:rPr>
        <w:t xml:space="preserve"> (Tiếp theo)</w:t>
      </w:r>
    </w:p>
    <w:p w:rsidR="00D44626" w:rsidRDefault="00D44626" w:rsidP="00054DD1">
      <w:pPr>
        <w:pStyle w:val="Level0"/>
        <w:tabs>
          <w:tab w:val="clear" w:pos="576"/>
          <w:tab w:val="clear" w:pos="1152"/>
          <w:tab w:val="clear" w:pos="1728"/>
          <w:tab w:val="clear" w:pos="2304"/>
        </w:tabs>
        <w:spacing w:before="0" w:line="240" w:lineRule="auto"/>
        <w:ind w:left="720" w:firstLine="0"/>
        <w:jc w:val="both"/>
        <w:rPr>
          <w:sz w:val="20"/>
          <w:lang w:val="nl-NL"/>
        </w:rPr>
      </w:pP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z w:val="20"/>
          <w:lang w:val="nl-NL"/>
        </w:rPr>
      </w:pPr>
      <w:r w:rsidRPr="00A00DCC">
        <w:rPr>
          <w:sz w:val="20"/>
          <w:lang w:val="nl-NL"/>
        </w:rPr>
        <w:t>Dự phòng giảm giá hàng tồn kho của Công ty được trích lập theo các quy định kế toán hiện hành. Theo đó, Công ty được phép trích lập dự phòng giảm giá hàng tồn kho lỗi thời, hỏng, kém phẩm chất và trong trường hợp giá gốc của hàng tồn kho cao hơn giá trị thuần có thể thực hiện được tại ngày kết thúc niên độ kế toán.</w:t>
      </w: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z w:val="20"/>
          <w:lang w:val="nl-NL"/>
        </w:rPr>
      </w:pPr>
    </w:p>
    <w:p w:rsidR="00054DD1" w:rsidRPr="00A00DCC" w:rsidRDefault="00054DD1" w:rsidP="00054DD1">
      <w:pPr>
        <w:pStyle w:val="BodyTextIndent"/>
        <w:spacing w:before="0" w:after="0"/>
        <w:ind w:left="0" w:firstLine="720"/>
        <w:rPr>
          <w:b/>
          <w:lang w:val="nl-NL"/>
        </w:rPr>
      </w:pPr>
      <w:r w:rsidRPr="00A00DCC">
        <w:rPr>
          <w:b/>
          <w:lang w:val="nl-NL"/>
        </w:rPr>
        <w:t>Tài sản cố định hữu hình và khấu hao</w:t>
      </w:r>
    </w:p>
    <w:p w:rsidR="00054DD1" w:rsidRPr="00A00DCC" w:rsidRDefault="00054DD1" w:rsidP="00054DD1">
      <w:pPr>
        <w:pStyle w:val="BodyTextIndent"/>
        <w:spacing w:before="0" w:after="0"/>
        <w:ind w:left="0" w:firstLine="720"/>
        <w:rPr>
          <w:b/>
          <w:lang w:val="nl-NL"/>
        </w:rPr>
      </w:pPr>
    </w:p>
    <w:p w:rsidR="00054DD1" w:rsidRPr="00A00DCC" w:rsidRDefault="00054DD1" w:rsidP="0034420D">
      <w:pPr>
        <w:pStyle w:val="BodyTextIndent"/>
        <w:spacing w:before="0" w:after="0"/>
        <w:ind w:firstLine="360"/>
        <w:jc w:val="both"/>
        <w:rPr>
          <w:lang w:val="nl-NL"/>
        </w:rPr>
      </w:pPr>
      <w:r w:rsidRPr="00A00DCC">
        <w:rPr>
          <w:lang w:val="nl-NL"/>
        </w:rPr>
        <w:t>Tài sản cố định hữu hình được trình bày theo nguyên giá trừ giá trị hao mòn lũy kế.</w:t>
      </w:r>
    </w:p>
    <w:p w:rsidR="00054DD1" w:rsidRPr="00A00DCC" w:rsidRDefault="00054DD1" w:rsidP="00054DD1">
      <w:pPr>
        <w:pStyle w:val="BodyTextIndent"/>
        <w:spacing w:before="0" w:after="0"/>
        <w:rPr>
          <w:lang w:val="nl-NL"/>
        </w:rPr>
      </w:pPr>
    </w:p>
    <w:p w:rsidR="00054DD1" w:rsidRPr="00A00DCC" w:rsidRDefault="00054DD1" w:rsidP="0034420D">
      <w:pPr>
        <w:pStyle w:val="BodyTextIndent"/>
        <w:spacing w:before="0" w:after="0"/>
        <w:ind w:left="720"/>
        <w:jc w:val="both"/>
        <w:rPr>
          <w:lang w:val="nl-NL"/>
        </w:rPr>
      </w:pPr>
      <w:r w:rsidRPr="00A00DCC">
        <w:rPr>
          <w:lang w:val="nl-NL"/>
        </w:rPr>
        <w:t xml:space="preserve">Nguyên giá tài sản cố định hữu hình bao gồm giá mua và toàn bộ các chi phí khác liên quan trực tiếp đến việc đưa tài sản vào trạng thái sẵn sàng sử dụng.  </w:t>
      </w:r>
    </w:p>
    <w:p w:rsidR="00054DD1" w:rsidRPr="00A00DCC" w:rsidRDefault="00054DD1" w:rsidP="00054DD1">
      <w:pPr>
        <w:pStyle w:val="BodyTextIndent"/>
        <w:spacing w:before="0" w:after="0"/>
        <w:rPr>
          <w:lang w:val="es-MX"/>
        </w:rPr>
      </w:pPr>
    </w:p>
    <w:tbl>
      <w:tblPr>
        <w:tblW w:w="6444" w:type="dxa"/>
        <w:tblInd w:w="828" w:type="dxa"/>
        <w:tblLayout w:type="fixed"/>
        <w:tblLook w:val="0000"/>
      </w:tblPr>
      <w:tblGrid>
        <w:gridCol w:w="4284"/>
        <w:gridCol w:w="1890"/>
        <w:gridCol w:w="270"/>
      </w:tblGrid>
      <w:tr w:rsidR="00E8504E" w:rsidRPr="00A00DCC" w:rsidTr="00E8504E">
        <w:tblPrEx>
          <w:tblCellMar>
            <w:top w:w="0" w:type="dxa"/>
            <w:bottom w:w="0" w:type="dxa"/>
          </w:tblCellMar>
        </w:tblPrEx>
        <w:tc>
          <w:tcPr>
            <w:tcW w:w="4284" w:type="dxa"/>
          </w:tcPr>
          <w:p w:rsidR="00E8504E" w:rsidRPr="00A00DCC" w:rsidRDefault="00E8504E" w:rsidP="00054DD1">
            <w:pPr>
              <w:spacing w:before="0" w:after="0"/>
              <w:jc w:val="both"/>
              <w:rPr>
                <w:lang w:val="es-MX"/>
              </w:rPr>
            </w:pPr>
          </w:p>
        </w:tc>
        <w:tc>
          <w:tcPr>
            <w:tcW w:w="1890" w:type="dxa"/>
            <w:tcBorders>
              <w:bottom w:val="single" w:sz="2" w:space="0" w:color="auto"/>
            </w:tcBorders>
          </w:tcPr>
          <w:p w:rsidR="00E8504E" w:rsidRPr="00A00DCC" w:rsidRDefault="00E8504E" w:rsidP="00054DD1">
            <w:pPr>
              <w:spacing w:before="0" w:after="0"/>
              <w:jc w:val="right"/>
            </w:pPr>
            <w:r w:rsidRPr="00A00DCC">
              <w:t>2015</w:t>
            </w:r>
          </w:p>
        </w:tc>
        <w:tc>
          <w:tcPr>
            <w:tcW w:w="270" w:type="dxa"/>
          </w:tcPr>
          <w:p w:rsidR="00E8504E" w:rsidRPr="00A00DCC" w:rsidRDefault="00E8504E" w:rsidP="00054DD1">
            <w:pPr>
              <w:spacing w:before="0" w:after="0"/>
              <w:ind w:left="-108"/>
              <w:jc w:val="right"/>
            </w:pPr>
          </w:p>
        </w:tc>
      </w:tr>
      <w:tr w:rsidR="00E8504E" w:rsidRPr="00A00DCC" w:rsidTr="00E8504E">
        <w:tblPrEx>
          <w:tblCellMar>
            <w:top w:w="0" w:type="dxa"/>
            <w:bottom w:w="0" w:type="dxa"/>
          </w:tblCellMar>
        </w:tblPrEx>
        <w:tc>
          <w:tcPr>
            <w:tcW w:w="4284" w:type="dxa"/>
          </w:tcPr>
          <w:p w:rsidR="00E8504E" w:rsidRPr="00A00DCC" w:rsidRDefault="00E8504E" w:rsidP="00054DD1">
            <w:pPr>
              <w:spacing w:before="0" w:after="0"/>
              <w:ind w:left="-108"/>
              <w:jc w:val="both"/>
            </w:pPr>
          </w:p>
        </w:tc>
        <w:tc>
          <w:tcPr>
            <w:tcW w:w="1890" w:type="dxa"/>
            <w:tcBorders>
              <w:top w:val="single" w:sz="2" w:space="0" w:color="auto"/>
            </w:tcBorders>
          </w:tcPr>
          <w:p w:rsidR="00E8504E" w:rsidRPr="00A00DCC" w:rsidRDefault="00E8504E" w:rsidP="00054DD1">
            <w:pPr>
              <w:spacing w:before="0" w:after="0"/>
              <w:ind w:left="462"/>
              <w:jc w:val="right"/>
            </w:pPr>
            <w:r w:rsidRPr="00A00DCC">
              <w:t>Số năm</w:t>
            </w:r>
          </w:p>
        </w:tc>
        <w:tc>
          <w:tcPr>
            <w:tcW w:w="270" w:type="dxa"/>
          </w:tcPr>
          <w:p w:rsidR="00E8504E" w:rsidRPr="00A00DCC" w:rsidRDefault="00E8504E" w:rsidP="00054DD1">
            <w:pPr>
              <w:spacing w:before="0" w:after="0"/>
              <w:ind w:left="-108"/>
              <w:jc w:val="both"/>
            </w:pPr>
          </w:p>
        </w:tc>
      </w:tr>
      <w:tr w:rsidR="00E8504E" w:rsidRPr="00A00DCC" w:rsidTr="00E8504E">
        <w:tblPrEx>
          <w:tblCellMar>
            <w:top w:w="0" w:type="dxa"/>
            <w:bottom w:w="0" w:type="dxa"/>
          </w:tblCellMar>
        </w:tblPrEx>
        <w:tc>
          <w:tcPr>
            <w:tcW w:w="4284" w:type="dxa"/>
          </w:tcPr>
          <w:p w:rsidR="00E8504E" w:rsidRPr="00A00DCC" w:rsidRDefault="00E8504E" w:rsidP="00054DD1">
            <w:pPr>
              <w:spacing w:before="0" w:after="0"/>
              <w:ind w:left="72"/>
              <w:jc w:val="both"/>
            </w:pPr>
            <w:r w:rsidRPr="00A00DCC">
              <w:t>Thiết bị văn phòng</w:t>
            </w:r>
          </w:p>
        </w:tc>
        <w:tc>
          <w:tcPr>
            <w:tcW w:w="1890" w:type="dxa"/>
          </w:tcPr>
          <w:p w:rsidR="00E8504E" w:rsidRPr="00A00DCC" w:rsidRDefault="00E8504E" w:rsidP="00E8504E">
            <w:pPr>
              <w:spacing w:before="0" w:after="0"/>
              <w:ind w:left="372"/>
              <w:jc w:val="right"/>
            </w:pPr>
            <w:r>
              <w:t>3 - 6</w:t>
            </w:r>
          </w:p>
        </w:tc>
        <w:tc>
          <w:tcPr>
            <w:tcW w:w="270" w:type="dxa"/>
          </w:tcPr>
          <w:p w:rsidR="00E8504E" w:rsidRPr="00A00DCC" w:rsidRDefault="00E8504E" w:rsidP="00054DD1">
            <w:pPr>
              <w:spacing w:before="0" w:after="0"/>
              <w:ind w:left="702"/>
              <w:jc w:val="both"/>
            </w:pPr>
          </w:p>
        </w:tc>
      </w:tr>
    </w:tbl>
    <w:p w:rsidR="00054DD1" w:rsidRPr="00A00DCC" w:rsidRDefault="00054DD1" w:rsidP="00054DD1">
      <w:pPr>
        <w:pStyle w:val="Level0"/>
        <w:tabs>
          <w:tab w:val="clear" w:pos="576"/>
          <w:tab w:val="clear" w:pos="1152"/>
          <w:tab w:val="clear" w:pos="1728"/>
          <w:tab w:val="clear" w:pos="2304"/>
        </w:tabs>
        <w:spacing w:before="0" w:line="240" w:lineRule="auto"/>
        <w:ind w:left="0" w:firstLine="0"/>
        <w:jc w:val="both"/>
        <w:rPr>
          <w:snapToGrid w:val="0"/>
          <w:sz w:val="20"/>
          <w:lang w:val="es-MX"/>
        </w:rPr>
      </w:pP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napToGrid w:val="0"/>
          <w:sz w:val="20"/>
        </w:rPr>
      </w:pPr>
      <w:r w:rsidRPr="00A00DCC">
        <w:rPr>
          <w:sz w:val="20"/>
        </w:rPr>
        <w:t>Các khoản lãi, lỗ phát sinh khi thanh lý, bán tài sản là chênh lệch giữa thu nhập từ thanh lý và giá trị còn lại của tài sản và được ghi nhận vào Báo cáo kết quả hoạt động kinh doanh.</w:t>
      </w: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napToGrid w:val="0"/>
          <w:sz w:val="20"/>
        </w:rPr>
      </w:pPr>
    </w:p>
    <w:p w:rsidR="00054DD1" w:rsidRPr="00A00DCC" w:rsidRDefault="00054DD1" w:rsidP="00054DD1">
      <w:pPr>
        <w:pStyle w:val="BodyTextIndent"/>
        <w:spacing w:before="0" w:after="0"/>
        <w:ind w:left="0" w:firstLine="720"/>
        <w:rPr>
          <w:b/>
        </w:rPr>
      </w:pPr>
      <w:r w:rsidRPr="00A00DCC">
        <w:rPr>
          <w:b/>
        </w:rPr>
        <w:t xml:space="preserve">Tài sản cố định vô hình và khấu hao </w:t>
      </w:r>
    </w:p>
    <w:p w:rsidR="00054DD1" w:rsidRPr="00A00DCC" w:rsidRDefault="00054DD1" w:rsidP="00054DD1">
      <w:pPr>
        <w:pStyle w:val="BodyTextIndent"/>
        <w:spacing w:before="0" w:after="0"/>
        <w:ind w:left="0"/>
      </w:pPr>
    </w:p>
    <w:p w:rsidR="00054DD1" w:rsidRPr="00A00DCC" w:rsidRDefault="00054DD1" w:rsidP="00054DD1">
      <w:pPr>
        <w:pStyle w:val="BlockText"/>
        <w:ind w:left="720"/>
      </w:pPr>
      <w:r w:rsidRPr="00A00DCC">
        <w:t xml:space="preserve">Tài sản cố định vô hình thể hiện giá trị </w:t>
      </w:r>
      <w:r w:rsidR="003F6603" w:rsidRPr="00A00DCC">
        <w:t>phần mềm kế toán</w:t>
      </w:r>
      <w:r w:rsidRPr="00A00DCC">
        <w:t xml:space="preserve"> và được trình bày theo nguyên giá trừ giá trị hao mòn lũy kế. </w:t>
      </w:r>
      <w:r w:rsidR="003F6603" w:rsidRPr="00A00DCC">
        <w:t>Phần mềm kế toán đến thời điểm lập báo cáo đã hết khấu hao.</w:t>
      </w:r>
    </w:p>
    <w:p w:rsidR="00054DD1" w:rsidRPr="00A00DCC" w:rsidRDefault="00054DD1" w:rsidP="00054DD1">
      <w:pPr>
        <w:pStyle w:val="BlockText"/>
        <w:ind w:left="720"/>
      </w:pPr>
    </w:p>
    <w:p w:rsidR="00054DD1" w:rsidRPr="00A00DCC" w:rsidRDefault="00054DD1" w:rsidP="00054DD1">
      <w:pPr>
        <w:pStyle w:val="BodyTextIndent"/>
        <w:spacing w:before="0" w:after="0"/>
        <w:ind w:left="0" w:firstLine="709"/>
        <w:rPr>
          <w:b/>
          <w:lang w:val="vi-VN"/>
        </w:rPr>
      </w:pPr>
      <w:r w:rsidRPr="00A00DCC">
        <w:rPr>
          <w:b/>
          <w:lang w:val="vi-VN"/>
        </w:rPr>
        <w:t>Các khoản trả trước</w:t>
      </w:r>
    </w:p>
    <w:p w:rsidR="00054DD1" w:rsidRPr="00A00DCC" w:rsidRDefault="00054DD1" w:rsidP="00054DD1">
      <w:pPr>
        <w:pStyle w:val="BlockText"/>
        <w:ind w:left="720"/>
        <w:rPr>
          <w:lang w:val="vi-VN"/>
        </w:rPr>
      </w:pPr>
    </w:p>
    <w:p w:rsidR="00054DD1" w:rsidRPr="00A00DCC" w:rsidRDefault="00054DD1" w:rsidP="00054DD1">
      <w:pPr>
        <w:spacing w:before="0" w:after="0"/>
        <w:ind w:left="720" w:right="18"/>
        <w:jc w:val="both"/>
        <w:rPr>
          <w:lang w:val="vi-VN"/>
        </w:rPr>
      </w:pPr>
      <w:r w:rsidRPr="00A00DCC">
        <w:rPr>
          <w:lang w:val="vi-VN"/>
        </w:rPr>
        <w:t>Các khoản chi phí trả trước khác bao gồm giá trị công cụ, dụng cụ, linh kiện loại nhỏ đã xuất dùng và được coi là có khả năng đem lại lợi ích kinh tế trong tương lai cho Công ty. Các chi phí này được vốn hóa dưới hình thức các khoản trả trước và được phân bổ vào Báo cáo kết quả hoạt động kinh doanh, sử dụng phương pháp đường thẳng theo các quy định kế toán hiện hành.</w:t>
      </w:r>
    </w:p>
    <w:p w:rsidR="00054DD1" w:rsidRPr="00A00DCC" w:rsidRDefault="00054DD1" w:rsidP="00054DD1">
      <w:pPr>
        <w:pStyle w:val="BlockText"/>
        <w:ind w:left="720" w:hanging="720"/>
        <w:rPr>
          <w:lang w:val="vi-VN"/>
        </w:rPr>
      </w:pPr>
    </w:p>
    <w:p w:rsidR="00054DD1" w:rsidRPr="00A00DCC" w:rsidRDefault="00054DD1" w:rsidP="00054DD1">
      <w:pPr>
        <w:pStyle w:val="Level0"/>
        <w:tabs>
          <w:tab w:val="clear" w:pos="576"/>
          <w:tab w:val="clear" w:pos="1152"/>
          <w:tab w:val="clear" w:pos="1728"/>
          <w:tab w:val="clear" w:pos="2304"/>
          <w:tab w:val="left" w:pos="720"/>
          <w:tab w:val="left" w:pos="1440"/>
          <w:tab w:val="left" w:pos="2160"/>
          <w:tab w:val="left" w:pos="3885"/>
        </w:tabs>
        <w:spacing w:before="0" w:line="240" w:lineRule="auto"/>
        <w:ind w:left="720" w:hanging="720"/>
        <w:jc w:val="both"/>
        <w:rPr>
          <w:b/>
          <w:sz w:val="20"/>
          <w:lang w:val="vi-VN"/>
        </w:rPr>
      </w:pPr>
      <w:r w:rsidRPr="00A00DCC">
        <w:rPr>
          <w:b/>
          <w:sz w:val="20"/>
          <w:lang w:val="vi-VN"/>
        </w:rPr>
        <w:tab/>
        <w:t>Các khoản dự phòng phải trả</w:t>
      </w:r>
      <w:r w:rsidRPr="00A00DCC">
        <w:rPr>
          <w:b/>
          <w:sz w:val="20"/>
          <w:lang w:val="vi-VN"/>
        </w:rPr>
        <w:tab/>
      </w:r>
    </w:p>
    <w:p w:rsidR="00054DD1" w:rsidRPr="00A00DCC" w:rsidRDefault="00054DD1" w:rsidP="00054DD1">
      <w:pPr>
        <w:spacing w:before="0" w:after="0"/>
        <w:rPr>
          <w:lang w:val="vi-VN"/>
        </w:rPr>
      </w:pPr>
    </w:p>
    <w:p w:rsidR="00054DD1" w:rsidRPr="00A00DCC" w:rsidRDefault="00054DD1" w:rsidP="0034420D">
      <w:pPr>
        <w:pStyle w:val="BodyTextIndent"/>
        <w:spacing w:before="0" w:after="0"/>
        <w:ind w:left="709"/>
        <w:jc w:val="both"/>
        <w:rPr>
          <w:szCs w:val="26"/>
          <w:lang w:val="nl-NL"/>
        </w:rPr>
      </w:pPr>
      <w:r w:rsidRPr="00A00DCC">
        <w:rPr>
          <w:szCs w:val="26"/>
          <w:lang w:val="nl-NL"/>
        </w:rPr>
        <w:t>Các khoản dự phòng phải trả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kỳ hoạt động.</w:t>
      </w:r>
    </w:p>
    <w:p w:rsidR="00054DD1" w:rsidRPr="00A00DCC" w:rsidRDefault="00054DD1" w:rsidP="00054DD1">
      <w:pPr>
        <w:pStyle w:val="BlockText"/>
        <w:ind w:left="720"/>
        <w:rPr>
          <w:b/>
          <w:lang w:val="nl-NL"/>
        </w:rPr>
      </w:pPr>
    </w:p>
    <w:p w:rsidR="00054DD1" w:rsidRPr="00A00DCC" w:rsidRDefault="00054DD1" w:rsidP="0034420D">
      <w:pPr>
        <w:pStyle w:val="BodyTextIndent"/>
        <w:spacing w:before="0" w:after="0"/>
        <w:ind w:left="0" w:firstLine="720"/>
        <w:jc w:val="both"/>
        <w:rPr>
          <w:b/>
          <w:lang w:val="nl-NL"/>
        </w:rPr>
      </w:pPr>
      <w:r w:rsidRPr="00A00DCC">
        <w:rPr>
          <w:b/>
          <w:lang w:val="nl-NL"/>
        </w:rPr>
        <w:t>Ghi nhận doanh thu</w:t>
      </w:r>
    </w:p>
    <w:p w:rsidR="00054DD1" w:rsidRPr="00A00DCC" w:rsidRDefault="00054DD1" w:rsidP="0034420D">
      <w:pPr>
        <w:pStyle w:val="BodyTextIndent"/>
        <w:spacing w:before="0" w:after="0"/>
        <w:ind w:left="0"/>
        <w:jc w:val="both"/>
        <w:rPr>
          <w:b/>
          <w:i/>
          <w:lang w:val="nl-NL"/>
        </w:rPr>
      </w:pPr>
    </w:p>
    <w:p w:rsidR="00054DD1" w:rsidRPr="00A00DCC" w:rsidRDefault="00054DD1" w:rsidP="0034420D">
      <w:pPr>
        <w:pStyle w:val="BodyTextIndent"/>
        <w:spacing w:before="0" w:after="0"/>
        <w:ind w:firstLine="360"/>
        <w:jc w:val="both"/>
        <w:rPr>
          <w:lang w:val="nl-NL"/>
        </w:rPr>
      </w:pPr>
      <w:r w:rsidRPr="00A00DCC">
        <w:rPr>
          <w:lang w:val="nl-NL"/>
        </w:rPr>
        <w:t>Doanh thu bán hàng được ghi nhận khi đồng thời thỏa mãn tất cả năm (5) điều kiện sau:</w:t>
      </w:r>
    </w:p>
    <w:p w:rsidR="00054DD1" w:rsidRPr="00A00DCC" w:rsidRDefault="00054DD1" w:rsidP="0034420D">
      <w:pPr>
        <w:numPr>
          <w:ilvl w:val="0"/>
          <w:numId w:val="9"/>
        </w:numPr>
        <w:spacing w:before="0" w:after="0"/>
        <w:jc w:val="both"/>
        <w:rPr>
          <w:lang w:val="nl-NL"/>
        </w:rPr>
      </w:pPr>
      <w:r w:rsidRPr="00A00DCC">
        <w:rPr>
          <w:lang w:val="nl-NL"/>
        </w:rPr>
        <w:t xml:space="preserve">Công ty đã chuyển giao phần lớn rủi ro và lợi ích gắn liền với quyền sở hữu sản phẩm hoặc </w:t>
      </w:r>
    </w:p>
    <w:p w:rsidR="00054DD1" w:rsidRPr="00A00DCC" w:rsidRDefault="00054DD1" w:rsidP="0034420D">
      <w:pPr>
        <w:spacing w:before="0" w:after="0"/>
        <w:ind w:left="1080"/>
        <w:jc w:val="both"/>
        <w:rPr>
          <w:lang w:val="nl-NL"/>
        </w:rPr>
      </w:pPr>
      <w:r w:rsidRPr="00A00DCC">
        <w:rPr>
          <w:lang w:val="nl-NL"/>
        </w:rPr>
        <w:t>hàng hóa cho người mua;</w:t>
      </w:r>
    </w:p>
    <w:p w:rsidR="00054DD1" w:rsidRPr="00A00DCC" w:rsidRDefault="00054DD1" w:rsidP="0034420D">
      <w:pPr>
        <w:numPr>
          <w:ilvl w:val="0"/>
          <w:numId w:val="9"/>
        </w:numPr>
        <w:spacing w:before="0" w:after="0"/>
        <w:jc w:val="both"/>
        <w:rPr>
          <w:lang w:val="nl-NL"/>
        </w:rPr>
      </w:pPr>
      <w:r w:rsidRPr="00A00DCC">
        <w:rPr>
          <w:lang w:val="nl-NL"/>
        </w:rPr>
        <w:t xml:space="preserve">Công ty không còn nắm giữ quyền quản lý hàng hóa như người sở hữu hàng hóa hoặc quyền </w:t>
      </w:r>
    </w:p>
    <w:p w:rsidR="00054DD1" w:rsidRPr="00A00DCC" w:rsidRDefault="00054DD1" w:rsidP="0034420D">
      <w:pPr>
        <w:spacing w:before="0" w:after="0"/>
        <w:ind w:left="1080"/>
        <w:jc w:val="both"/>
        <w:rPr>
          <w:lang w:val="nl-NL"/>
        </w:rPr>
      </w:pPr>
      <w:r w:rsidRPr="00A00DCC">
        <w:rPr>
          <w:lang w:val="nl-NL"/>
        </w:rPr>
        <w:t>kiểm soát hàng hóa;</w:t>
      </w:r>
    </w:p>
    <w:p w:rsidR="00054DD1" w:rsidRPr="00A00DCC" w:rsidRDefault="00054DD1" w:rsidP="0034420D">
      <w:pPr>
        <w:spacing w:before="0" w:after="0"/>
        <w:ind w:left="720"/>
        <w:jc w:val="both"/>
        <w:rPr>
          <w:lang w:val="nl-NL"/>
        </w:rPr>
      </w:pPr>
      <w:r w:rsidRPr="00A00DCC">
        <w:rPr>
          <w:lang w:val="nl-NL"/>
        </w:rPr>
        <w:t>(c) Doanh thu được xác định tương đối chắc chắn;</w:t>
      </w:r>
    </w:p>
    <w:p w:rsidR="00054DD1" w:rsidRPr="00A00DCC" w:rsidRDefault="00054DD1" w:rsidP="0034420D">
      <w:pPr>
        <w:spacing w:before="0" w:after="0"/>
        <w:ind w:left="720"/>
        <w:jc w:val="both"/>
        <w:rPr>
          <w:lang w:val="nl-NL"/>
        </w:rPr>
      </w:pPr>
      <w:r w:rsidRPr="00A00DCC">
        <w:rPr>
          <w:lang w:val="nl-NL"/>
        </w:rPr>
        <w:t>(d) Công ty sẽ thu được lợi ích kinh tế từ giao dịch bán hàng; và</w:t>
      </w:r>
    </w:p>
    <w:p w:rsidR="00054DD1" w:rsidRPr="00A00DCC" w:rsidRDefault="00054DD1" w:rsidP="0034420D">
      <w:pPr>
        <w:spacing w:before="0" w:after="0"/>
        <w:ind w:left="720"/>
        <w:jc w:val="both"/>
        <w:rPr>
          <w:lang w:val="nl-NL"/>
        </w:rPr>
      </w:pPr>
      <w:r w:rsidRPr="00A00DCC">
        <w:rPr>
          <w:lang w:val="nl-NL"/>
        </w:rPr>
        <w:t>(e) Xác định được chi phí liên quan đến giao dịch bán hàng.</w:t>
      </w:r>
    </w:p>
    <w:p w:rsidR="00054DD1" w:rsidRPr="00A00DCC" w:rsidRDefault="00054DD1" w:rsidP="0034420D">
      <w:pPr>
        <w:pStyle w:val="BodyText2"/>
        <w:spacing w:before="0" w:after="0" w:line="240" w:lineRule="auto"/>
        <w:ind w:left="720"/>
        <w:jc w:val="both"/>
        <w:rPr>
          <w:i/>
          <w:u w:val="single"/>
          <w:lang w:val="nl-NL"/>
        </w:rPr>
      </w:pPr>
    </w:p>
    <w:p w:rsidR="00054DD1" w:rsidRPr="00A00DCC" w:rsidRDefault="00054DD1" w:rsidP="0034420D">
      <w:pPr>
        <w:pStyle w:val="BodyTextIndent"/>
        <w:spacing w:before="0" w:after="0"/>
        <w:ind w:left="720"/>
        <w:jc w:val="both"/>
        <w:rPr>
          <w:lang w:val="nl-NL"/>
        </w:rPr>
      </w:pPr>
      <w:r w:rsidRPr="00A00DCC">
        <w:rPr>
          <w:lang w:val="nl-NL"/>
        </w:rPr>
        <w:t>Lãi tiền gửi được ghi nhận trên cơ sở dồn tích, được xác định trên số dư các tài khoản tiền gửi và lãi suất áp dụng.</w:t>
      </w:r>
    </w:p>
    <w:p w:rsidR="00054DD1" w:rsidRPr="00A00DCC" w:rsidRDefault="00054DD1" w:rsidP="0034420D">
      <w:pPr>
        <w:pStyle w:val="BodyTextIndent"/>
        <w:spacing w:before="0" w:after="0"/>
        <w:jc w:val="both"/>
        <w:rPr>
          <w:lang w:val="nl-NL"/>
        </w:rPr>
      </w:pPr>
    </w:p>
    <w:p w:rsidR="00054DD1" w:rsidRPr="00A00DCC" w:rsidRDefault="00054DD1" w:rsidP="0034420D">
      <w:pPr>
        <w:pStyle w:val="BodyTextIndent"/>
        <w:spacing w:before="0" w:after="0"/>
        <w:ind w:left="720"/>
        <w:jc w:val="both"/>
        <w:rPr>
          <w:lang w:val="nl-NL"/>
        </w:rPr>
      </w:pPr>
      <w:r w:rsidRPr="00A00DCC">
        <w:rPr>
          <w:lang w:val="nl-NL"/>
        </w:rPr>
        <w:t xml:space="preserve">Lãi từ các khoản đầu tư được ghi nhận khi Công ty có quyền nhận khoản lãi. </w:t>
      </w:r>
    </w:p>
    <w:p w:rsidR="00054DD1" w:rsidRPr="00A00DCC" w:rsidRDefault="00054DD1" w:rsidP="00054DD1">
      <w:pPr>
        <w:pStyle w:val="BodyTextIndent"/>
        <w:spacing w:before="0" w:after="0"/>
        <w:ind w:left="90" w:firstLine="630"/>
        <w:rPr>
          <w:b/>
          <w:i/>
          <w:lang w:val="nl-NL"/>
        </w:rPr>
      </w:pPr>
    </w:p>
    <w:p w:rsidR="00D44626" w:rsidRPr="00483FE0" w:rsidRDefault="00D44626" w:rsidP="00D44626">
      <w:pPr>
        <w:pStyle w:val="BlockText"/>
        <w:ind w:left="720" w:hanging="720"/>
        <w:rPr>
          <w:b/>
          <w:lang w:val="es-MX"/>
        </w:rPr>
      </w:pPr>
      <w:r>
        <w:rPr>
          <w:b/>
          <w:lang w:val="nl-NL"/>
        </w:rPr>
        <w:br w:type="page"/>
      </w:r>
      <w:r>
        <w:rPr>
          <w:b/>
          <w:lang w:val="es-MX"/>
        </w:rPr>
        <w:lastRenderedPageBreak/>
        <w:t>3</w:t>
      </w:r>
      <w:r w:rsidRPr="00483FE0">
        <w:rPr>
          <w:b/>
          <w:lang w:val="es-MX"/>
        </w:rPr>
        <w:t>.</w:t>
      </w:r>
      <w:r w:rsidRPr="00483FE0">
        <w:rPr>
          <w:b/>
          <w:lang w:val="es-MX"/>
        </w:rPr>
        <w:tab/>
      </w:r>
      <w:r w:rsidRPr="00A00DCC">
        <w:rPr>
          <w:b/>
          <w:lang w:val="it-IT"/>
        </w:rPr>
        <w:t>TÓM TẮT CÁC CHÍNH SÁCH KẾ TOÁN CHỦ YẾU</w:t>
      </w:r>
      <w:r w:rsidRPr="00483FE0">
        <w:rPr>
          <w:b/>
          <w:lang w:val="es-MX"/>
        </w:rPr>
        <w:t xml:space="preserve"> (Tiếp theo)</w:t>
      </w:r>
    </w:p>
    <w:p w:rsidR="00D44626" w:rsidRDefault="00D44626" w:rsidP="0034420D">
      <w:pPr>
        <w:pStyle w:val="BodyTextIndent"/>
        <w:spacing w:before="0" w:after="0"/>
        <w:ind w:firstLine="360"/>
        <w:rPr>
          <w:b/>
          <w:lang w:val="nl-NL"/>
        </w:rPr>
      </w:pPr>
    </w:p>
    <w:p w:rsidR="00054DD1" w:rsidRPr="00A00DCC" w:rsidRDefault="00054DD1" w:rsidP="0034420D">
      <w:pPr>
        <w:pStyle w:val="BodyTextIndent"/>
        <w:spacing w:before="0" w:after="0"/>
        <w:ind w:firstLine="360"/>
        <w:rPr>
          <w:b/>
          <w:lang w:val="nl-NL"/>
        </w:rPr>
      </w:pPr>
      <w:r w:rsidRPr="00A00DCC">
        <w:rPr>
          <w:b/>
          <w:lang w:val="nl-NL"/>
        </w:rPr>
        <w:t xml:space="preserve">Ngoại tệ  </w:t>
      </w:r>
    </w:p>
    <w:p w:rsidR="00054DD1" w:rsidRPr="00A00DCC" w:rsidRDefault="00054DD1" w:rsidP="00054DD1">
      <w:pPr>
        <w:spacing w:before="0" w:after="0"/>
        <w:jc w:val="both"/>
        <w:rPr>
          <w:lang w:val="nl-NL"/>
        </w:rPr>
      </w:pPr>
      <w:r w:rsidRPr="00A00DCC">
        <w:rPr>
          <w:lang w:val="nl-NL"/>
        </w:rPr>
        <w:tab/>
      </w:r>
    </w:p>
    <w:p w:rsidR="00054DD1" w:rsidRPr="00A00DCC" w:rsidRDefault="00054DD1" w:rsidP="00054DD1">
      <w:pPr>
        <w:autoSpaceDE w:val="0"/>
        <w:autoSpaceDN w:val="0"/>
        <w:adjustRightInd w:val="0"/>
        <w:spacing w:before="0" w:after="0"/>
        <w:ind w:left="702"/>
        <w:jc w:val="both"/>
        <w:rPr>
          <w:lang w:val="nl-NL"/>
        </w:rPr>
      </w:pPr>
      <w:r w:rsidRPr="00A00DCC">
        <w:rPr>
          <w:lang w:val="nl-NL"/>
        </w:rPr>
        <w:t>Công ty áp dụng xử lý chênh lệch tỷ giá theo hướng dẫn của Chuẩn mực kế toán Việt Nam số 10 (VAS 10) “Ảnh hưởng của việc thay đổi tỷ giá hối đoái”. Theo đó, các nghiệp vụ phát sinh bằng ngoại tệ được chuyển đổi theo tỷ giá tại ngày phát sinh nghiệp vụ. Số dư các khoản mục tiền tệ có gốc ngoại tệ tại ngày kết thúc niên độ kế toán được chuyển đổi theo tỷ giá tại ngày này. Chênh lệch tỷ giá phát sinh được hạch toán vào Báo cáo kết quả hoạt động kinh doanh. Lãi chênh lệch tỷ giá do đánh giá lại các số dư tại ngày kết thúc niên độ kế toán không được dùng đ</w:t>
      </w:r>
      <w:r w:rsidR="00177526" w:rsidRPr="00A00DCC">
        <w:rPr>
          <w:lang w:val="nl-NL"/>
        </w:rPr>
        <w:t>ể chia cho cổ đông</w:t>
      </w:r>
      <w:r w:rsidRPr="00A00DCC">
        <w:rPr>
          <w:lang w:val="nl-NL"/>
        </w:rPr>
        <w:t xml:space="preserve">. </w:t>
      </w: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z w:val="20"/>
          <w:u w:val="single"/>
          <w:lang w:val="nl-NL"/>
        </w:rPr>
      </w:pPr>
    </w:p>
    <w:p w:rsidR="00054DD1" w:rsidRPr="00A00DCC" w:rsidRDefault="00054DD1" w:rsidP="00054DD1">
      <w:pPr>
        <w:pStyle w:val="BodyTextIndent"/>
        <w:spacing w:before="0" w:after="0"/>
        <w:ind w:left="0" w:firstLine="702"/>
        <w:rPr>
          <w:b/>
          <w:lang w:val="nl-NL"/>
        </w:rPr>
      </w:pPr>
      <w:r w:rsidRPr="00A00DCC">
        <w:rPr>
          <w:b/>
          <w:lang w:val="nl-NL"/>
        </w:rPr>
        <w:t>Chi phí đi vay</w:t>
      </w:r>
    </w:p>
    <w:p w:rsidR="00054DD1" w:rsidRPr="00A00DCC" w:rsidRDefault="00054DD1" w:rsidP="00054DD1">
      <w:pPr>
        <w:pStyle w:val="BodyTextIndent3"/>
        <w:spacing w:after="0"/>
        <w:jc w:val="both"/>
        <w:rPr>
          <w:szCs w:val="20"/>
          <w:lang w:val="nl-NL"/>
        </w:rPr>
      </w:pPr>
    </w:p>
    <w:p w:rsidR="00054DD1" w:rsidRPr="00A00DCC" w:rsidRDefault="00054DD1" w:rsidP="00054DD1">
      <w:pPr>
        <w:tabs>
          <w:tab w:val="left" w:pos="3660"/>
        </w:tabs>
        <w:spacing w:before="0" w:after="0"/>
        <w:ind w:left="702"/>
        <w:jc w:val="both"/>
        <w:rPr>
          <w:rFonts w:eastAsia="MS Mincho"/>
          <w:lang w:val="nl-NL"/>
        </w:rPr>
      </w:pPr>
      <w:r w:rsidRPr="00A00DCC">
        <w:rPr>
          <w:rFonts w:eastAsia="MS Mincho"/>
          <w:lang w:val="nl-NL"/>
        </w:rPr>
        <w:t>Chi phí đi vay được ghi nhận vào chi phí sản xuất, kinh doanh trong năm khi phát sinh, trừ khi được vốn hoá theo quy định của Chuẩn mực kế toán “Chi phí đi vay”. Theo đó, chi phí đi vay liên quan trực tiếp đến việc mua, đầu tư xây dựng hoặc sản xuất những tài sản cần một thời gian tương đối dài để hoàn thành đưa vào sử dụng hoặc kinh doanh được cộng vào nguyên giá tài sản cho đến khi tài sản đó được đưa vào sử dụng hoặc kinh doanh. Các khoản thu nhập phát sinh từ việc đầu tư tạm thời các khoản vay được ghi giảm nguyên giá tài sản có liên quan. Đối với khoản vay riêng phục vụ việc xây dựng tài sản cố định, bất động sản đầu tư, lãi vay được vốn hóa kể cả khi thời gian xây dựng dưới 12 tháng.</w:t>
      </w:r>
    </w:p>
    <w:p w:rsidR="00054DD1" w:rsidRPr="00A00DCC" w:rsidRDefault="00054DD1" w:rsidP="00054DD1">
      <w:pPr>
        <w:tabs>
          <w:tab w:val="left" w:pos="3660"/>
        </w:tabs>
        <w:spacing w:before="0" w:after="0"/>
        <w:ind w:left="702"/>
        <w:jc w:val="both"/>
        <w:rPr>
          <w:rFonts w:eastAsia="MS Mincho"/>
          <w:sz w:val="16"/>
          <w:lang w:val="nl-NL"/>
        </w:rPr>
      </w:pPr>
    </w:p>
    <w:p w:rsidR="00054DD1" w:rsidRPr="00A00DCC" w:rsidRDefault="00054DD1" w:rsidP="0034420D">
      <w:pPr>
        <w:pStyle w:val="BodyTextIndent"/>
        <w:spacing w:before="0" w:after="0"/>
        <w:ind w:firstLine="342"/>
        <w:jc w:val="both"/>
        <w:rPr>
          <w:b/>
          <w:lang w:val="nl-NL"/>
        </w:rPr>
      </w:pPr>
      <w:r w:rsidRPr="00A00DCC">
        <w:rPr>
          <w:b/>
          <w:lang w:val="nl-NL"/>
        </w:rPr>
        <w:t>Thuế</w:t>
      </w:r>
    </w:p>
    <w:p w:rsidR="00054DD1" w:rsidRPr="00A00DCC" w:rsidRDefault="00054DD1" w:rsidP="0034420D">
      <w:pPr>
        <w:spacing w:before="0" w:after="0"/>
        <w:ind w:left="720"/>
        <w:jc w:val="both"/>
        <w:rPr>
          <w:sz w:val="16"/>
          <w:lang w:val="nl-NL"/>
        </w:rPr>
      </w:pPr>
    </w:p>
    <w:p w:rsidR="00054DD1" w:rsidRPr="00A00DCC" w:rsidRDefault="00054DD1" w:rsidP="0034420D">
      <w:pPr>
        <w:pStyle w:val="BodyTextIndent"/>
        <w:spacing w:before="0" w:after="0"/>
        <w:ind w:firstLine="342"/>
        <w:jc w:val="both"/>
        <w:rPr>
          <w:lang w:val="nl-NL"/>
        </w:rPr>
      </w:pPr>
      <w:r w:rsidRPr="00A00DCC">
        <w:rPr>
          <w:lang w:val="nl-NL"/>
        </w:rPr>
        <w:t>Thuế thu nhập doanh nghiệp thể hiện tổng giá trị của số thuế phải trả hiện tại và số thuế hoãn lại.</w:t>
      </w:r>
    </w:p>
    <w:p w:rsidR="00054DD1" w:rsidRPr="00A00DCC" w:rsidRDefault="00054DD1" w:rsidP="0034420D">
      <w:pPr>
        <w:pStyle w:val="BodyTextIndent"/>
        <w:spacing w:before="0" w:after="0"/>
        <w:jc w:val="both"/>
        <w:rPr>
          <w:sz w:val="16"/>
          <w:lang w:val="nl-NL"/>
        </w:rPr>
      </w:pPr>
    </w:p>
    <w:p w:rsidR="00054DD1" w:rsidRPr="00A00DCC" w:rsidRDefault="00054DD1" w:rsidP="0034420D">
      <w:pPr>
        <w:pStyle w:val="BodyTextIndent"/>
        <w:spacing w:before="0" w:after="0"/>
        <w:ind w:left="702"/>
        <w:jc w:val="both"/>
        <w:rPr>
          <w:lang w:val="nl-NL"/>
        </w:rPr>
      </w:pPr>
      <w:r w:rsidRPr="00A00DCC">
        <w:rPr>
          <w:lang w:val="nl-NL"/>
        </w:rPr>
        <w:t>Số thuế phải trả hiện tại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054DD1" w:rsidRPr="00A00DCC" w:rsidRDefault="00054DD1" w:rsidP="0034420D">
      <w:pPr>
        <w:pStyle w:val="BodyTextIndent"/>
        <w:spacing w:before="0" w:after="0"/>
        <w:jc w:val="both"/>
        <w:rPr>
          <w:sz w:val="16"/>
          <w:lang w:val="nl-NL"/>
        </w:rPr>
      </w:pPr>
    </w:p>
    <w:p w:rsidR="00054DD1" w:rsidRPr="00A00DCC" w:rsidRDefault="00054DD1" w:rsidP="0034420D">
      <w:pPr>
        <w:pStyle w:val="BodyTextIndent"/>
        <w:spacing w:before="0" w:after="0"/>
        <w:ind w:left="702"/>
        <w:jc w:val="both"/>
        <w:rPr>
          <w:lang w:val="nl-NL"/>
        </w:rPr>
      </w:pPr>
      <w:r w:rsidRPr="00A00DCC">
        <w:rPr>
          <w:lang w:val="nl-NL"/>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054DD1" w:rsidRPr="00A00DCC" w:rsidRDefault="00054DD1" w:rsidP="0034420D">
      <w:pPr>
        <w:pStyle w:val="BodyTextIndent"/>
        <w:spacing w:before="0" w:after="0"/>
        <w:jc w:val="both"/>
        <w:rPr>
          <w:sz w:val="16"/>
          <w:lang w:val="nl-NL"/>
        </w:rPr>
      </w:pPr>
    </w:p>
    <w:p w:rsidR="00054DD1" w:rsidRPr="00A00DCC" w:rsidRDefault="00054DD1" w:rsidP="0034420D">
      <w:pPr>
        <w:pStyle w:val="BodyTextIndent"/>
        <w:spacing w:before="0" w:after="0"/>
        <w:ind w:left="702"/>
        <w:jc w:val="both"/>
        <w:rPr>
          <w:lang w:val="nl-NL"/>
        </w:rPr>
      </w:pPr>
      <w:r w:rsidRPr="00A00DCC">
        <w:rPr>
          <w:lang w:val="nl-NL"/>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054DD1" w:rsidRPr="00A00DCC" w:rsidRDefault="00054DD1" w:rsidP="0034420D">
      <w:pPr>
        <w:pStyle w:val="BodyTextIndent"/>
        <w:spacing w:before="0" w:after="0"/>
        <w:jc w:val="both"/>
        <w:rPr>
          <w:sz w:val="16"/>
          <w:lang w:val="nl-NL"/>
        </w:rPr>
      </w:pPr>
    </w:p>
    <w:p w:rsidR="00054DD1" w:rsidRPr="00A00DCC" w:rsidRDefault="00054DD1" w:rsidP="0034420D">
      <w:pPr>
        <w:pStyle w:val="BodyTextIndent"/>
        <w:spacing w:before="0" w:after="0"/>
        <w:ind w:left="702"/>
        <w:jc w:val="both"/>
        <w:rPr>
          <w:lang w:val="nl-NL"/>
        </w:rPr>
      </w:pPr>
      <w:r w:rsidRPr="00A00DCC">
        <w:rPr>
          <w:lang w:val="nl-NL"/>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054DD1" w:rsidRPr="00A00DCC" w:rsidRDefault="00054DD1" w:rsidP="0034420D">
      <w:pPr>
        <w:pStyle w:val="BodyTextIndent"/>
        <w:spacing w:before="0" w:after="0"/>
        <w:jc w:val="both"/>
        <w:rPr>
          <w:sz w:val="16"/>
          <w:lang w:val="nl-NL"/>
        </w:rPr>
      </w:pPr>
    </w:p>
    <w:p w:rsidR="00054DD1" w:rsidRPr="00A00DCC" w:rsidRDefault="00054DD1" w:rsidP="0034420D">
      <w:pPr>
        <w:pStyle w:val="BodyTextIndent"/>
        <w:spacing w:before="0" w:after="0"/>
        <w:ind w:left="702"/>
        <w:jc w:val="both"/>
        <w:rPr>
          <w:lang w:val="nl-NL"/>
        </w:rPr>
      </w:pPr>
      <w:r w:rsidRPr="00A00DCC">
        <w:rPr>
          <w:lang w:val="nl-NL"/>
        </w:rPr>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054DD1" w:rsidRPr="00A00DCC" w:rsidRDefault="00054DD1" w:rsidP="0034420D">
      <w:pPr>
        <w:pStyle w:val="BodyTextIndent"/>
        <w:spacing w:before="0" w:after="0"/>
        <w:jc w:val="both"/>
        <w:rPr>
          <w:sz w:val="16"/>
          <w:lang w:val="nl-NL"/>
        </w:rPr>
      </w:pPr>
    </w:p>
    <w:p w:rsidR="00054DD1" w:rsidRPr="00A00DCC" w:rsidRDefault="00054DD1" w:rsidP="0034420D">
      <w:pPr>
        <w:pStyle w:val="Level0"/>
        <w:tabs>
          <w:tab w:val="clear" w:pos="576"/>
          <w:tab w:val="clear" w:pos="1152"/>
          <w:tab w:val="clear" w:pos="1728"/>
          <w:tab w:val="clear" w:pos="2304"/>
        </w:tabs>
        <w:spacing w:before="0" w:line="240" w:lineRule="auto"/>
        <w:ind w:left="720" w:firstLine="0"/>
        <w:jc w:val="both"/>
        <w:rPr>
          <w:sz w:val="20"/>
          <w:lang w:val="nl-NL"/>
        </w:rPr>
      </w:pPr>
      <w:r w:rsidRPr="00A00DCC">
        <w:rPr>
          <w:sz w:val="20"/>
          <w:lang w:val="nl-NL"/>
        </w:rPr>
        <w:t>Các loại thuế khác được áp dụng theo các luật thuế hiện hành tại Việt Nam.</w:t>
      </w: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z w:val="16"/>
          <w:szCs w:val="16"/>
          <w:lang w:val="nl-NL"/>
        </w:rPr>
      </w:pPr>
    </w:p>
    <w:p w:rsidR="00384290" w:rsidRPr="00A00DCC" w:rsidRDefault="00054DD1" w:rsidP="00384290">
      <w:pPr>
        <w:spacing w:before="0" w:after="0"/>
        <w:ind w:left="720"/>
        <w:jc w:val="both"/>
        <w:rPr>
          <w:b/>
          <w:lang w:val="nl-NL"/>
        </w:rPr>
      </w:pPr>
      <w:r w:rsidRPr="00A00DCC">
        <w:rPr>
          <w:b/>
          <w:color w:val="FF0000"/>
          <w:lang w:val="nl-NL"/>
        </w:rPr>
        <w:tab/>
      </w:r>
      <w:r w:rsidRPr="00A00DCC">
        <w:rPr>
          <w:b/>
          <w:lang w:val="nl-NL"/>
        </w:rPr>
        <w:br w:type="page"/>
      </w:r>
    </w:p>
    <w:p w:rsidR="00054DD1" w:rsidRPr="00A00DCC" w:rsidRDefault="00054DD1" w:rsidP="00384290">
      <w:pPr>
        <w:numPr>
          <w:ilvl w:val="0"/>
          <w:numId w:val="38"/>
        </w:numPr>
        <w:spacing w:before="0" w:after="0"/>
        <w:ind w:left="720" w:hanging="720"/>
        <w:jc w:val="both"/>
        <w:rPr>
          <w:b/>
          <w:lang w:val="en-GB"/>
        </w:rPr>
      </w:pPr>
      <w:r w:rsidRPr="00A00DCC">
        <w:rPr>
          <w:b/>
          <w:lang w:val="en-GB"/>
        </w:rPr>
        <w:t xml:space="preserve">TIỀN </w:t>
      </w:r>
    </w:p>
    <w:bookmarkStart w:id="0" w:name="OLE_LINK1"/>
    <w:bookmarkStart w:id="1" w:name="OLE_LINK2"/>
    <w:p w:rsidR="00345A67" w:rsidRDefault="00583B64" w:rsidP="00345A67">
      <w:pPr>
        <w:spacing w:before="0" w:after="0"/>
        <w:ind w:left="720"/>
        <w:jc w:val="both"/>
        <w:rPr>
          <w:b/>
          <w:lang w:val="en-GB"/>
        </w:rPr>
      </w:pPr>
      <w:r>
        <w:rPr>
          <w:b/>
          <w:lang w:val="en-GB"/>
        </w:rPr>
        <w:object w:dxaOrig="8539" w:dyaOrig="1333">
          <v:shape id="_x0000_i1029" type="#_x0000_t75" style="width:427.25pt;height:66.55pt" o:ole="">
            <v:imagedata r:id="rId30" o:title=""/>
          </v:shape>
          <o:OLEObject Type="Link" ProgID="Excel.Sheet.8" ShapeID="_x0000_i1029" DrawAspect="Content" r:id="rId31" UpdateMode="Always">
            <o:LinkType>EnhancedMetaFile</o:LinkType>
            <o:LockedField>false</o:LockedField>
          </o:OLEObject>
        </w:object>
      </w:r>
    </w:p>
    <w:p w:rsidR="00345A67" w:rsidRDefault="00345A67" w:rsidP="00345A67">
      <w:pPr>
        <w:spacing w:before="0" w:after="0"/>
        <w:ind w:left="720"/>
        <w:jc w:val="both"/>
        <w:rPr>
          <w:b/>
          <w:lang w:val="en-GB"/>
        </w:rPr>
      </w:pPr>
    </w:p>
    <w:p w:rsidR="00054DD1" w:rsidRPr="00A00DCC" w:rsidRDefault="00054DD1" w:rsidP="004A02ED">
      <w:pPr>
        <w:numPr>
          <w:ilvl w:val="0"/>
          <w:numId w:val="38"/>
        </w:numPr>
        <w:spacing w:before="0" w:after="0"/>
        <w:ind w:left="720" w:hanging="720"/>
        <w:jc w:val="both"/>
        <w:rPr>
          <w:b/>
          <w:lang w:val="en-GB"/>
        </w:rPr>
      </w:pPr>
      <w:r w:rsidRPr="00A00DCC">
        <w:rPr>
          <w:b/>
          <w:lang w:val="en-GB"/>
        </w:rPr>
        <w:t xml:space="preserve">PHẢI THU </w:t>
      </w:r>
      <w:r w:rsidR="00345A67">
        <w:rPr>
          <w:b/>
          <w:lang w:val="en-GB"/>
        </w:rPr>
        <w:t xml:space="preserve">NGẮN HẠN </w:t>
      </w:r>
      <w:r w:rsidRPr="00A00DCC">
        <w:rPr>
          <w:b/>
          <w:lang w:val="en-GB"/>
        </w:rPr>
        <w:t>KHÁC</w:t>
      </w:r>
    </w:p>
    <w:p w:rsidR="00054DD1" w:rsidRPr="00A00DCC" w:rsidRDefault="00054DD1" w:rsidP="00054DD1">
      <w:pPr>
        <w:spacing w:before="0" w:after="0"/>
        <w:ind w:left="720" w:right="-1"/>
        <w:jc w:val="both"/>
        <w:rPr>
          <w:sz w:val="12"/>
          <w:lang w:val="nl-NL"/>
        </w:rPr>
      </w:pPr>
    </w:p>
    <w:p w:rsidR="00054DD1" w:rsidRPr="00A00DCC" w:rsidRDefault="00583B64" w:rsidP="00054DD1">
      <w:pPr>
        <w:spacing w:before="0" w:after="0"/>
        <w:ind w:left="702" w:right="-1"/>
        <w:jc w:val="both"/>
        <w:rPr>
          <w:b/>
        </w:rPr>
      </w:pPr>
      <w:r>
        <w:rPr>
          <w:b/>
        </w:rPr>
        <w:object w:dxaOrig="8539" w:dyaOrig="1005">
          <v:shape id="_x0000_i1030" type="#_x0000_t75" style="width:427.25pt;height:50.25pt" o:ole="">
            <v:imagedata r:id="rId32" o:title=""/>
          </v:shape>
          <o:OLEObject Type="Link" ProgID="Excel.Sheet.8" ShapeID="_x0000_i1030" DrawAspect="Content" r:id="rId33" UpdateMode="Always">
            <o:LinkType>EnhancedMetaFile</o:LinkType>
            <o:LockedField>false</o:LockedField>
          </o:OLEObject>
        </w:object>
      </w:r>
    </w:p>
    <w:p w:rsidR="00054DD1" w:rsidRPr="00A00DCC" w:rsidRDefault="00054DD1" w:rsidP="00054DD1">
      <w:pPr>
        <w:spacing w:before="0" w:after="0"/>
        <w:ind w:right="-1"/>
        <w:jc w:val="both"/>
        <w:rPr>
          <w:b/>
        </w:rPr>
      </w:pPr>
    </w:p>
    <w:p w:rsidR="00054DD1" w:rsidRPr="00290B6B" w:rsidRDefault="00054DD1" w:rsidP="00290B6B">
      <w:pPr>
        <w:numPr>
          <w:ilvl w:val="0"/>
          <w:numId w:val="38"/>
        </w:numPr>
        <w:spacing w:before="0" w:after="0"/>
        <w:ind w:left="720" w:hanging="720"/>
        <w:jc w:val="both"/>
        <w:rPr>
          <w:b/>
          <w:lang w:val="en-GB"/>
        </w:rPr>
      </w:pPr>
      <w:r w:rsidRPr="00290B6B">
        <w:rPr>
          <w:b/>
          <w:lang w:val="en-GB"/>
        </w:rPr>
        <w:t>CHI PHÍ TRẢ TRƯỚC</w:t>
      </w:r>
      <w:r w:rsidR="00345A67" w:rsidRPr="00290B6B">
        <w:rPr>
          <w:b/>
          <w:lang w:val="en-GB"/>
        </w:rPr>
        <w:t xml:space="preserve"> NGẮN HẠN</w:t>
      </w:r>
    </w:p>
    <w:p w:rsidR="00054DD1" w:rsidRDefault="00054DD1" w:rsidP="00054DD1">
      <w:pPr>
        <w:spacing w:before="0" w:after="0"/>
        <w:ind w:left="720"/>
        <w:jc w:val="both"/>
      </w:pPr>
    </w:p>
    <w:p w:rsidR="00345A67" w:rsidRPr="00A00DCC" w:rsidRDefault="00345A67" w:rsidP="00054DD1">
      <w:pPr>
        <w:spacing w:before="0" w:after="0"/>
        <w:ind w:left="720"/>
        <w:jc w:val="both"/>
      </w:pPr>
      <w:r>
        <w:t>Chi phí trả trước ngắn hạn là chi phí thuê văn phòng tại tầng 13, tòa nhà TTC, phố Duy Tân, phường Dịch Vọng Hậu, quận Cầu Giấy, thành phố Hà Nội.</w:t>
      </w:r>
    </w:p>
    <w:p w:rsidR="00054DD1" w:rsidRPr="00A00DCC" w:rsidRDefault="00054DD1" w:rsidP="00054DD1">
      <w:pPr>
        <w:spacing w:before="0" w:after="0"/>
        <w:ind w:right="-1"/>
        <w:jc w:val="both"/>
        <w:rPr>
          <w:b/>
          <w:lang w:val="es-MX"/>
        </w:rPr>
      </w:pPr>
      <w:r w:rsidRPr="00A00DCC">
        <w:rPr>
          <w:b/>
          <w:vanish/>
          <w:lang w:val="es-MX"/>
        </w:rPr>
        <w:cr/>
        <w:t>1/12/2014C KHOẢN TƯƠNG ĐƯƠNG TIỀNtheo) loại cổ phiếu, trái phiếu: phiếu trở lên)</w:t>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r w:rsidRPr="00A00DCC">
        <w:rPr>
          <w:b/>
          <w:vanish/>
          <w:lang w:val="es-MX"/>
        </w:rPr>
        <w:pgNum/>
      </w:r>
    </w:p>
    <w:p w:rsidR="00054DD1" w:rsidRPr="00A00DCC" w:rsidRDefault="00054DD1" w:rsidP="00054DD1">
      <w:pPr>
        <w:numPr>
          <w:ilvl w:val="0"/>
          <w:numId w:val="43"/>
        </w:numPr>
        <w:spacing w:before="0" w:after="0"/>
        <w:ind w:right="-1" w:hanging="720"/>
        <w:jc w:val="both"/>
        <w:rPr>
          <w:b/>
          <w:lang w:val="es-MX"/>
        </w:rPr>
      </w:pPr>
      <w:r w:rsidRPr="00A00DCC">
        <w:rPr>
          <w:b/>
          <w:lang w:val="es-MX"/>
        </w:rPr>
        <w:t>THUẾ VÀ CÁC KHOẢN PHẢI THU NHÀ NƯỚC</w:t>
      </w:r>
    </w:p>
    <w:p w:rsidR="00054DD1" w:rsidRPr="00A00DCC" w:rsidRDefault="00054DD1" w:rsidP="00054DD1">
      <w:pPr>
        <w:spacing w:before="0" w:after="0"/>
        <w:ind w:right="-1"/>
        <w:jc w:val="both"/>
        <w:rPr>
          <w:b/>
          <w:lang w:val="es-MX"/>
        </w:rPr>
      </w:pPr>
    </w:p>
    <w:p w:rsidR="00054DD1" w:rsidRPr="00A00DCC" w:rsidRDefault="00583B64" w:rsidP="00290B6B">
      <w:pPr>
        <w:spacing w:before="0" w:after="0"/>
        <w:ind w:right="-1" w:firstLine="720"/>
        <w:jc w:val="both"/>
        <w:rPr>
          <w:b/>
          <w:lang w:val="es-MX"/>
        </w:rPr>
      </w:pPr>
      <w:r>
        <w:rPr>
          <w:b/>
          <w:lang w:val="es-MX"/>
        </w:rPr>
        <w:object w:dxaOrig="8539" w:dyaOrig="1005">
          <v:shape id="_x0000_i1031" type="#_x0000_t75" style="width:427.25pt;height:50.25pt" o:ole="">
            <v:imagedata r:id="rId34" o:title=""/>
          </v:shape>
          <o:OLEObject Type="Link" ProgID="Excel.Sheet.8" ShapeID="_x0000_i1031" DrawAspect="Content" r:id="rId35" UpdateMode="Always">
            <o:LinkType>EnhancedMetaFile</o:LinkType>
            <o:LockedField>false</o:LockedField>
          </o:OLEObject>
        </w:object>
      </w:r>
    </w:p>
    <w:p w:rsidR="00054DD1" w:rsidRPr="00A00DCC" w:rsidRDefault="00054DD1" w:rsidP="00054DD1">
      <w:pPr>
        <w:spacing w:before="0" w:after="0"/>
        <w:ind w:right="-1"/>
        <w:jc w:val="both"/>
        <w:rPr>
          <w:b/>
          <w:lang w:val="es-MX"/>
        </w:rPr>
      </w:pPr>
    </w:p>
    <w:p w:rsidR="00054DD1" w:rsidRPr="00A00DCC" w:rsidRDefault="00054DD1" w:rsidP="00054DD1">
      <w:pPr>
        <w:numPr>
          <w:ilvl w:val="0"/>
          <w:numId w:val="43"/>
        </w:numPr>
        <w:spacing w:before="0" w:after="0"/>
        <w:ind w:hanging="720"/>
        <w:jc w:val="both"/>
        <w:rPr>
          <w:b/>
          <w:lang w:val="es-MX"/>
        </w:rPr>
      </w:pPr>
      <w:r w:rsidRPr="00A00DCC">
        <w:rPr>
          <w:b/>
          <w:lang w:val="es-MX"/>
        </w:rPr>
        <w:t>TÀI SẢN CỐ ĐỊNH HỮU HÌNH</w:t>
      </w:r>
    </w:p>
    <w:p w:rsidR="00054DD1" w:rsidRPr="00A00DCC" w:rsidRDefault="00054DD1" w:rsidP="00054DD1">
      <w:pPr>
        <w:spacing w:before="0" w:after="0"/>
        <w:jc w:val="both"/>
        <w:rPr>
          <w:lang w:val="es-MX"/>
        </w:rPr>
      </w:pPr>
    </w:p>
    <w:p w:rsidR="00054DD1" w:rsidRPr="00A00DCC" w:rsidRDefault="00583B64" w:rsidP="00290B6B">
      <w:pPr>
        <w:spacing w:before="0" w:after="0"/>
        <w:ind w:firstLine="720"/>
        <w:jc w:val="both"/>
        <w:rPr>
          <w:b/>
        </w:rPr>
      </w:pPr>
      <w:r>
        <w:rPr>
          <w:b/>
        </w:rPr>
        <w:object w:dxaOrig="8334" w:dyaOrig="4017">
          <v:shape id="_x0000_i1032" type="#_x0000_t75" style="width:416.4pt;height:201.05pt" o:ole="">
            <v:imagedata r:id="rId36" o:title=""/>
          </v:shape>
          <o:OLEObject Type="Link" ProgID="Excel.Sheet.8" ShapeID="_x0000_i1032" DrawAspect="Content" r:id="rId37" UpdateMode="Always">
            <o:LinkType>EnhancedMetaFile</o:LinkType>
            <o:LockedField>false</o:LockedField>
          </o:OLEObject>
        </w:object>
      </w:r>
    </w:p>
    <w:p w:rsidR="00054DD1" w:rsidRPr="00A00DCC" w:rsidRDefault="00054DD1" w:rsidP="00054DD1">
      <w:pPr>
        <w:pStyle w:val="BodyTextIndent"/>
        <w:spacing w:before="0" w:after="0"/>
      </w:pPr>
    </w:p>
    <w:p w:rsidR="00054DD1" w:rsidRPr="00A00DCC" w:rsidRDefault="00054DD1" w:rsidP="00054DD1">
      <w:pPr>
        <w:spacing w:before="0" w:after="0"/>
        <w:ind w:left="720"/>
        <w:jc w:val="both"/>
      </w:pPr>
    </w:p>
    <w:p w:rsidR="00054DD1" w:rsidRPr="00A00DCC" w:rsidRDefault="00054DD1" w:rsidP="00054DD1">
      <w:pPr>
        <w:numPr>
          <w:ilvl w:val="0"/>
          <w:numId w:val="43"/>
        </w:numPr>
        <w:spacing w:before="0" w:after="0"/>
        <w:ind w:hanging="720"/>
        <w:jc w:val="both"/>
        <w:rPr>
          <w:b/>
        </w:rPr>
      </w:pPr>
      <w:r w:rsidRPr="00A00DCC">
        <w:rPr>
          <w:b/>
        </w:rPr>
        <w:t>TÀI SẢN CỐ ĐỊNH VÔ HÌNH</w:t>
      </w:r>
    </w:p>
    <w:p w:rsidR="00054DD1" w:rsidRPr="00A00DCC" w:rsidRDefault="00054DD1" w:rsidP="00054DD1">
      <w:pPr>
        <w:spacing w:before="0" w:after="0"/>
        <w:jc w:val="both"/>
      </w:pPr>
    </w:p>
    <w:p w:rsidR="00054DD1" w:rsidRPr="00A00DCC" w:rsidRDefault="004A02ED" w:rsidP="004A02ED">
      <w:pPr>
        <w:spacing w:before="0" w:after="0"/>
        <w:ind w:left="720"/>
        <w:jc w:val="both"/>
      </w:pPr>
      <w:r w:rsidRPr="00A00DCC">
        <w:t>Tài sản cố định vô hình thể hiện giá trị phần mềm kế toán và được trình bày theo nguyên giá trừ giá trị hao mòn lũy kế. Phần mềm kế toán đến thời điểm lập báo cáo đã hết khấu hao.</w:t>
      </w:r>
    </w:p>
    <w:p w:rsidR="00054DD1" w:rsidRDefault="00054DD1" w:rsidP="00054DD1">
      <w:pPr>
        <w:spacing w:before="0" w:after="0"/>
        <w:ind w:left="720"/>
        <w:jc w:val="both"/>
      </w:pPr>
    </w:p>
    <w:p w:rsidR="00D44626" w:rsidRDefault="00D44626" w:rsidP="00054DD1">
      <w:pPr>
        <w:spacing w:before="0" w:after="0"/>
        <w:ind w:left="720"/>
        <w:jc w:val="both"/>
      </w:pPr>
    </w:p>
    <w:p w:rsidR="00D44626" w:rsidRDefault="00D44626" w:rsidP="00054DD1">
      <w:pPr>
        <w:spacing w:before="0" w:after="0"/>
        <w:ind w:left="720"/>
        <w:jc w:val="both"/>
      </w:pPr>
    </w:p>
    <w:p w:rsidR="00D44626" w:rsidRDefault="00D44626" w:rsidP="00054DD1">
      <w:pPr>
        <w:spacing w:before="0" w:after="0"/>
        <w:ind w:left="720"/>
        <w:jc w:val="both"/>
      </w:pPr>
    </w:p>
    <w:p w:rsidR="00D44626" w:rsidRPr="00A00DCC" w:rsidRDefault="00D44626" w:rsidP="00054DD1">
      <w:pPr>
        <w:spacing w:before="0" w:after="0"/>
        <w:ind w:left="720"/>
        <w:jc w:val="both"/>
      </w:pPr>
    </w:p>
    <w:bookmarkEnd w:id="0"/>
    <w:bookmarkEnd w:id="1"/>
    <w:p w:rsidR="00054DD1" w:rsidRPr="00A00DCC" w:rsidRDefault="00054DD1" w:rsidP="00054DD1">
      <w:pPr>
        <w:numPr>
          <w:ilvl w:val="0"/>
          <w:numId w:val="43"/>
        </w:numPr>
        <w:spacing w:before="0" w:after="0"/>
        <w:ind w:hanging="720"/>
        <w:jc w:val="both"/>
        <w:rPr>
          <w:b/>
          <w:lang w:val="es-MX"/>
        </w:rPr>
      </w:pPr>
      <w:r w:rsidRPr="00A00DCC">
        <w:rPr>
          <w:b/>
          <w:lang w:val="es-MX"/>
        </w:rPr>
        <w:lastRenderedPageBreak/>
        <w:t xml:space="preserve">TÀI  SẢN </w:t>
      </w:r>
      <w:r w:rsidR="00290B6B">
        <w:rPr>
          <w:b/>
          <w:lang w:val="es-MX"/>
        </w:rPr>
        <w:t xml:space="preserve">DÀI HẠN </w:t>
      </w:r>
      <w:r w:rsidRPr="00A00DCC">
        <w:rPr>
          <w:b/>
          <w:lang w:val="es-MX"/>
        </w:rPr>
        <w:t>KHÁC</w:t>
      </w:r>
    </w:p>
    <w:p w:rsidR="00054DD1" w:rsidRPr="00A00DCC" w:rsidRDefault="00054DD1" w:rsidP="00054DD1">
      <w:pPr>
        <w:spacing w:before="0" w:after="0"/>
        <w:jc w:val="both"/>
      </w:pPr>
    </w:p>
    <w:p w:rsidR="00054DD1" w:rsidRPr="00A00DCC" w:rsidRDefault="00583B64" w:rsidP="00290B6B">
      <w:pPr>
        <w:pStyle w:val="Level0"/>
        <w:tabs>
          <w:tab w:val="clear" w:pos="576"/>
          <w:tab w:val="clear" w:pos="1152"/>
          <w:tab w:val="clear" w:pos="1728"/>
          <w:tab w:val="clear" w:pos="2304"/>
        </w:tabs>
        <w:spacing w:before="0" w:line="240" w:lineRule="auto"/>
        <w:ind w:left="0" w:firstLine="720"/>
        <w:jc w:val="both"/>
        <w:rPr>
          <w:sz w:val="20"/>
        </w:rPr>
      </w:pPr>
      <w:r>
        <w:rPr>
          <w:sz w:val="20"/>
        </w:rPr>
        <w:object w:dxaOrig="8539" w:dyaOrig="1005">
          <v:shape id="_x0000_i1033" type="#_x0000_t75" style="width:427.25pt;height:50.25pt" o:ole="">
            <v:imagedata r:id="rId38" o:title=""/>
          </v:shape>
          <o:OLEObject Type="Link" ProgID="Excel.Sheet.8" ShapeID="_x0000_i1033" DrawAspect="Content" r:id="rId39" UpdateMode="Always">
            <o:LinkType>EnhancedMetaFile</o:LinkType>
            <o:LockedField>false</o:LockedField>
          </o:OLEObject>
        </w:object>
      </w:r>
    </w:p>
    <w:p w:rsidR="00054DD1" w:rsidRDefault="00290B6B" w:rsidP="00290B6B">
      <w:pPr>
        <w:pStyle w:val="Level0"/>
        <w:tabs>
          <w:tab w:val="clear" w:pos="576"/>
          <w:tab w:val="clear" w:pos="1152"/>
          <w:tab w:val="clear" w:pos="1728"/>
          <w:tab w:val="clear" w:pos="2304"/>
        </w:tabs>
        <w:spacing w:before="0" w:line="240" w:lineRule="auto"/>
        <w:ind w:left="0" w:firstLine="720"/>
        <w:jc w:val="both"/>
        <w:rPr>
          <w:sz w:val="20"/>
        </w:rPr>
      </w:pPr>
      <w:r>
        <w:rPr>
          <w:sz w:val="20"/>
        </w:rPr>
        <w:t>Tài sản dài hạn khác là tiền đặt cọc thuê nhà.</w:t>
      </w:r>
    </w:p>
    <w:p w:rsidR="00290B6B" w:rsidRPr="00A00DCC" w:rsidRDefault="00290B6B" w:rsidP="00054DD1">
      <w:pPr>
        <w:pStyle w:val="Level0"/>
        <w:tabs>
          <w:tab w:val="clear" w:pos="576"/>
          <w:tab w:val="clear" w:pos="1152"/>
          <w:tab w:val="clear" w:pos="1728"/>
          <w:tab w:val="clear" w:pos="2304"/>
        </w:tabs>
        <w:spacing w:before="0" w:line="240" w:lineRule="auto"/>
        <w:ind w:left="0" w:firstLine="0"/>
        <w:jc w:val="both"/>
        <w:rPr>
          <w:sz w:val="20"/>
        </w:rPr>
      </w:pPr>
    </w:p>
    <w:p w:rsidR="00054DD1" w:rsidRPr="00A00DCC" w:rsidRDefault="00290B6B" w:rsidP="00054DD1">
      <w:pPr>
        <w:numPr>
          <w:ilvl w:val="0"/>
          <w:numId w:val="43"/>
        </w:numPr>
        <w:spacing w:before="0" w:after="0"/>
        <w:ind w:hanging="720"/>
        <w:jc w:val="both"/>
        <w:rPr>
          <w:b/>
          <w:lang w:val="es-MX"/>
        </w:rPr>
      </w:pPr>
      <w:r>
        <w:rPr>
          <w:b/>
          <w:lang w:val="es-MX"/>
        </w:rPr>
        <w:t>THUẾ VÀ CÁC KHOẢN PHẢI NỘP NHÀ NƯỚC</w:t>
      </w:r>
    </w:p>
    <w:p w:rsidR="00054DD1" w:rsidRDefault="00054DD1" w:rsidP="00054DD1">
      <w:pPr>
        <w:spacing w:before="0" w:after="0"/>
        <w:ind w:left="720"/>
        <w:jc w:val="both"/>
        <w:rPr>
          <w:b/>
        </w:rPr>
      </w:pPr>
    </w:p>
    <w:p w:rsidR="00290B6B" w:rsidRPr="00A00DCC" w:rsidRDefault="00583B64" w:rsidP="00054DD1">
      <w:pPr>
        <w:spacing w:before="0" w:after="0"/>
        <w:ind w:left="720"/>
        <w:jc w:val="both"/>
        <w:rPr>
          <w:b/>
        </w:rPr>
      </w:pPr>
      <w:r>
        <w:rPr>
          <w:b/>
        </w:rPr>
        <w:object w:dxaOrig="8539" w:dyaOrig="1333">
          <v:shape id="_x0000_i1034" type="#_x0000_t75" style="width:427.25pt;height:66.55pt" o:ole="">
            <v:imagedata r:id="rId40" o:title=""/>
          </v:shape>
          <o:OLEObject Type="Link" ProgID="Excel.Sheet.8" ShapeID="_x0000_i1034" DrawAspect="Content" r:id="rId41" UpdateMode="Always">
            <o:LinkType>EnhancedMetaFile</o:LinkType>
            <o:LockedField>false</o:LockedField>
          </o:OLEObject>
        </w:object>
      </w:r>
    </w:p>
    <w:p w:rsidR="00054DD1" w:rsidRPr="00A00DCC" w:rsidRDefault="00054DD1" w:rsidP="00054DD1">
      <w:pPr>
        <w:spacing w:before="0" w:after="0"/>
        <w:ind w:left="720"/>
        <w:jc w:val="both"/>
        <w:rPr>
          <w:b/>
          <w:lang w:val="es-MX"/>
        </w:rPr>
      </w:pPr>
    </w:p>
    <w:p w:rsidR="00054DD1" w:rsidRPr="00A00DCC" w:rsidRDefault="00290B6B" w:rsidP="00054DD1">
      <w:pPr>
        <w:numPr>
          <w:ilvl w:val="0"/>
          <w:numId w:val="43"/>
        </w:numPr>
        <w:spacing w:before="0" w:after="0"/>
        <w:ind w:hanging="720"/>
        <w:jc w:val="both"/>
        <w:rPr>
          <w:b/>
          <w:lang w:val="es-MX"/>
        </w:rPr>
      </w:pPr>
      <w:r>
        <w:rPr>
          <w:b/>
          <w:lang w:val="es-MX"/>
        </w:rPr>
        <w:t>CHI PHÍ PHẢI TRẢ NGẮN HẠN</w:t>
      </w:r>
    </w:p>
    <w:p w:rsidR="00054DD1" w:rsidRPr="00A00DCC" w:rsidRDefault="00054DD1" w:rsidP="00054DD1">
      <w:pPr>
        <w:spacing w:before="0" w:after="0"/>
        <w:ind w:left="720"/>
        <w:jc w:val="both"/>
        <w:rPr>
          <w:b/>
        </w:rPr>
      </w:pPr>
    </w:p>
    <w:p w:rsidR="00054DD1" w:rsidRPr="00A00DCC" w:rsidRDefault="00583B64" w:rsidP="00054DD1">
      <w:pPr>
        <w:spacing w:before="0" w:after="0"/>
        <w:ind w:left="720"/>
        <w:jc w:val="both"/>
        <w:rPr>
          <w:b/>
        </w:rPr>
      </w:pPr>
      <w:r>
        <w:rPr>
          <w:b/>
        </w:rPr>
        <w:object w:dxaOrig="8539" w:dyaOrig="1662">
          <v:shape id="_x0000_i1035" type="#_x0000_t75" style="width:427.25pt;height:82.85pt" o:ole="">
            <v:imagedata r:id="rId42" o:title=""/>
          </v:shape>
          <o:OLEObject Type="Link" ProgID="Excel.Sheet.8" ShapeID="_x0000_i1035" DrawAspect="Content" r:id="rId43" UpdateMode="Always">
            <o:LinkType>EnhancedMetaFile</o:LinkType>
            <o:LockedField>false</o:LockedField>
          </o:OLEObject>
        </w:object>
      </w:r>
    </w:p>
    <w:p w:rsidR="00054DD1" w:rsidRPr="00A00DCC" w:rsidRDefault="00054DD1" w:rsidP="00054DD1">
      <w:pPr>
        <w:spacing w:before="0" w:after="0"/>
        <w:jc w:val="both"/>
        <w:rPr>
          <w:b/>
        </w:rPr>
      </w:pPr>
    </w:p>
    <w:p w:rsidR="00054DD1" w:rsidRPr="00A00DCC" w:rsidRDefault="00054DD1" w:rsidP="00054DD1">
      <w:pPr>
        <w:numPr>
          <w:ilvl w:val="0"/>
          <w:numId w:val="43"/>
        </w:numPr>
        <w:spacing w:before="0" w:after="0"/>
        <w:ind w:hanging="720"/>
        <w:jc w:val="both"/>
        <w:rPr>
          <w:b/>
          <w:lang w:val="es-MX"/>
        </w:rPr>
      </w:pPr>
      <w:r w:rsidRPr="00A00DCC">
        <w:rPr>
          <w:b/>
          <w:lang w:val="es-MX"/>
        </w:rPr>
        <w:t>CÁC KHOẢN DỰ PHÒNG</w:t>
      </w:r>
    </w:p>
    <w:p w:rsidR="00054DD1" w:rsidRPr="00A00DCC" w:rsidRDefault="00054DD1" w:rsidP="00054DD1">
      <w:pPr>
        <w:spacing w:before="0" w:after="0"/>
        <w:ind w:left="720" w:right="-1"/>
        <w:jc w:val="both"/>
        <w:rPr>
          <w:b/>
        </w:rPr>
      </w:pP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napToGrid w:val="0"/>
          <w:sz w:val="20"/>
        </w:rPr>
      </w:pPr>
      <w:r w:rsidRPr="00A00DCC">
        <w:rPr>
          <w:snapToGrid w:val="0"/>
          <w:sz w:val="20"/>
        </w:rPr>
        <w:t xml:space="preserve">Dự phòng bảo hành sản phẩm là ước tính chính xác nhất của </w:t>
      </w:r>
      <w:r w:rsidRPr="00A00DCC">
        <w:rPr>
          <w:sz w:val="20"/>
        </w:rPr>
        <w:t xml:space="preserve">Ban Tổng Giám đốc </w:t>
      </w:r>
      <w:r w:rsidRPr="00A00DCC">
        <w:rPr>
          <w:snapToGrid w:val="0"/>
          <w:sz w:val="20"/>
        </w:rPr>
        <w:t xml:space="preserve">về khoản nợ phải trả cho thời hạn bảo hành 12 tháng Công ty áp dụng đối với </w:t>
      </w:r>
      <w:r w:rsidR="00357B07">
        <w:rPr>
          <w:snapToGrid w:val="0"/>
          <w:sz w:val="20"/>
        </w:rPr>
        <w:t>hàng hóa</w:t>
      </w:r>
      <w:r w:rsidRPr="00A00DCC">
        <w:rPr>
          <w:snapToGrid w:val="0"/>
          <w:sz w:val="20"/>
        </w:rPr>
        <w:t xml:space="preserve"> </w:t>
      </w:r>
      <w:r w:rsidR="00357B07">
        <w:rPr>
          <w:snapToGrid w:val="0"/>
          <w:sz w:val="20"/>
        </w:rPr>
        <w:t xml:space="preserve">đã bán </w:t>
      </w:r>
      <w:r w:rsidRPr="00A00DCC">
        <w:rPr>
          <w:snapToGrid w:val="0"/>
          <w:sz w:val="20"/>
        </w:rPr>
        <w:t>trên cơ sở kinh nghiệm của Công ty về xác suất các sản phẩm lỗi.</w:t>
      </w: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napToGrid w:val="0"/>
          <w:sz w:val="20"/>
        </w:rPr>
      </w:pP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napToGrid w:val="0"/>
          <w:sz w:val="20"/>
        </w:rPr>
      </w:pPr>
      <w:r w:rsidRPr="00A00DCC">
        <w:rPr>
          <w:snapToGrid w:val="0"/>
          <w:sz w:val="20"/>
        </w:rPr>
        <w:t xml:space="preserve">Dự phòng bảo trì sản phẩm là các khoản chi phí ước tính cho việc sửa chữa các sản phẩm Công ty cung cấp cho khách hàng. Chi phí ước tính cho </w:t>
      </w:r>
      <w:r w:rsidR="00290B6B">
        <w:rPr>
          <w:snapToGrid w:val="0"/>
          <w:sz w:val="20"/>
        </w:rPr>
        <w:t xml:space="preserve">6 tháng đầu </w:t>
      </w:r>
      <w:r w:rsidRPr="00A00DCC">
        <w:rPr>
          <w:snapToGrid w:val="0"/>
          <w:sz w:val="20"/>
        </w:rPr>
        <w:t xml:space="preserve">năm 2015 là </w:t>
      </w:r>
      <w:r w:rsidR="00290B6B">
        <w:rPr>
          <w:snapToGrid w:val="0"/>
          <w:sz w:val="20"/>
        </w:rPr>
        <w:t>1.545.234.656</w:t>
      </w:r>
      <w:r w:rsidRPr="00A00DCC">
        <w:rPr>
          <w:snapToGrid w:val="0"/>
          <w:sz w:val="20"/>
        </w:rPr>
        <w:t xml:space="preserve"> VND. Các khoản chi phí này không được chiết khấu để xác định dự phòng bảo trì sản phẩm do ảnh hưởng của chúng là không trọng yếu.</w:t>
      </w:r>
    </w:p>
    <w:p w:rsidR="00054DD1" w:rsidRPr="00A00DCC" w:rsidRDefault="00054DD1" w:rsidP="00054DD1">
      <w:pPr>
        <w:pStyle w:val="Level0"/>
        <w:tabs>
          <w:tab w:val="clear" w:pos="576"/>
          <w:tab w:val="clear" w:pos="1152"/>
          <w:tab w:val="clear" w:pos="1728"/>
          <w:tab w:val="clear" w:pos="2304"/>
        </w:tabs>
        <w:spacing w:before="0" w:line="240" w:lineRule="auto"/>
        <w:ind w:left="612" w:firstLine="0"/>
        <w:jc w:val="both"/>
        <w:rPr>
          <w:b/>
          <w:sz w:val="20"/>
        </w:rPr>
      </w:pPr>
    </w:p>
    <w:p w:rsidR="004A02ED" w:rsidRPr="00A00DCC" w:rsidRDefault="004A02ED" w:rsidP="004A02ED">
      <w:pPr>
        <w:spacing w:before="0" w:after="0"/>
        <w:ind w:left="720"/>
        <w:jc w:val="both"/>
        <w:rPr>
          <w:b/>
          <w:lang w:val="es-MX"/>
        </w:rPr>
      </w:pPr>
    </w:p>
    <w:p w:rsidR="00054DD1" w:rsidRPr="00A00DCC" w:rsidRDefault="00054DD1" w:rsidP="00054DD1">
      <w:pPr>
        <w:numPr>
          <w:ilvl w:val="0"/>
          <w:numId w:val="43"/>
        </w:numPr>
        <w:spacing w:before="0" w:after="0"/>
        <w:ind w:hanging="720"/>
        <w:jc w:val="both"/>
        <w:rPr>
          <w:b/>
          <w:lang w:val="es-MX"/>
        </w:rPr>
      </w:pPr>
      <w:r w:rsidRPr="00A00DCC">
        <w:rPr>
          <w:b/>
          <w:lang w:val="es-MX"/>
        </w:rPr>
        <w:t>VỐN CHỦ SỞ HỮU</w:t>
      </w:r>
    </w:p>
    <w:p w:rsidR="00054DD1" w:rsidRPr="00A00DCC" w:rsidRDefault="00054DD1" w:rsidP="00054DD1">
      <w:pPr>
        <w:spacing w:before="0" w:after="0"/>
        <w:jc w:val="both"/>
        <w:rPr>
          <w:b/>
        </w:rPr>
      </w:pPr>
    </w:p>
    <w:p w:rsidR="00054DD1" w:rsidRPr="00A00DCC" w:rsidRDefault="00054DD1" w:rsidP="00054DD1">
      <w:pPr>
        <w:spacing w:before="0" w:after="0"/>
        <w:ind w:left="720"/>
        <w:jc w:val="both"/>
        <w:rPr>
          <w:b/>
        </w:rPr>
      </w:pPr>
      <w:r w:rsidRPr="00A00DCC">
        <w:rPr>
          <w:b/>
        </w:rPr>
        <w:t>Thay đổi trong vốn chủ sở hữu</w:t>
      </w:r>
    </w:p>
    <w:p w:rsidR="00054DD1" w:rsidRPr="00A00DCC" w:rsidRDefault="00054DD1" w:rsidP="00054DD1">
      <w:pPr>
        <w:spacing w:before="0" w:after="0"/>
        <w:ind w:left="720"/>
        <w:jc w:val="both"/>
        <w:rPr>
          <w:b/>
          <w:i/>
        </w:rPr>
      </w:pPr>
    </w:p>
    <w:p w:rsidR="00054DD1" w:rsidRPr="00A00DCC" w:rsidRDefault="00583B64" w:rsidP="00054DD1">
      <w:pPr>
        <w:spacing w:before="0" w:after="0"/>
        <w:ind w:right="-1"/>
        <w:jc w:val="both"/>
        <w:rPr>
          <w:b/>
        </w:rPr>
      </w:pPr>
      <w:r>
        <w:rPr>
          <w:b/>
        </w:rPr>
        <w:object w:dxaOrig="12311" w:dyaOrig="2808">
          <v:shape id="_x0000_i1036" type="#_x0000_t75" style="width:490.4pt;height:112.75pt" o:ole="">
            <v:imagedata r:id="rId44" o:title=""/>
          </v:shape>
          <o:OLEObject Type="Link" ProgID="Excel.Sheet.8" ShapeID="_x0000_i1036" DrawAspect="Content" r:id="rId45" UpdateMode="Always">
            <o:LinkType>EnhancedMetaFile</o:LinkType>
            <o:LockedField>false</o:LockedField>
          </o:OLEObject>
        </w:object>
      </w:r>
    </w:p>
    <w:p w:rsidR="00054DD1" w:rsidRPr="00A00DCC" w:rsidRDefault="00054DD1" w:rsidP="00054DD1">
      <w:pPr>
        <w:spacing w:before="0" w:after="0"/>
        <w:ind w:left="709" w:right="-29" w:firstLine="11"/>
        <w:jc w:val="both"/>
        <w:rPr>
          <w:color w:val="000000"/>
        </w:rPr>
      </w:pPr>
      <w:r w:rsidRPr="00A00DCC">
        <w:rPr>
          <w:color w:val="000000"/>
        </w:rPr>
        <w:t xml:space="preserve"> </w:t>
      </w:r>
    </w:p>
    <w:p w:rsidR="00054DD1" w:rsidRPr="00A00DCC" w:rsidRDefault="00054DD1" w:rsidP="00054DD1">
      <w:pPr>
        <w:spacing w:before="0" w:after="0"/>
        <w:jc w:val="both"/>
        <w:rPr>
          <w:b/>
        </w:rPr>
      </w:pPr>
      <w:r w:rsidRPr="00A00DCC">
        <w:rPr>
          <w:b/>
          <w:i/>
        </w:rPr>
        <w:tab/>
      </w:r>
    </w:p>
    <w:p w:rsidR="00054DD1" w:rsidRPr="00A00DCC" w:rsidRDefault="00054DD1" w:rsidP="00054DD1">
      <w:pPr>
        <w:pStyle w:val="BlockText"/>
        <w:ind w:firstLine="360"/>
        <w:rPr>
          <w:b/>
        </w:rPr>
      </w:pPr>
    </w:p>
    <w:p w:rsidR="00D44626" w:rsidRPr="00483FE0" w:rsidRDefault="00054DD1" w:rsidP="00D44626">
      <w:pPr>
        <w:pStyle w:val="BlockText"/>
        <w:ind w:left="720" w:hanging="720"/>
        <w:rPr>
          <w:b/>
          <w:lang w:val="es-MX"/>
        </w:rPr>
      </w:pPr>
      <w:r w:rsidRPr="00A00DCC">
        <w:rPr>
          <w:b/>
          <w:i/>
        </w:rPr>
        <w:br w:type="page"/>
      </w:r>
      <w:r w:rsidR="00D44626">
        <w:rPr>
          <w:b/>
          <w:lang w:val="es-MX"/>
        </w:rPr>
        <w:lastRenderedPageBreak/>
        <w:t>14</w:t>
      </w:r>
      <w:r w:rsidR="00D44626" w:rsidRPr="00483FE0">
        <w:rPr>
          <w:b/>
          <w:lang w:val="es-MX"/>
        </w:rPr>
        <w:t>.</w:t>
      </w:r>
      <w:r w:rsidR="00D44626" w:rsidRPr="00483FE0">
        <w:rPr>
          <w:b/>
          <w:lang w:val="es-MX"/>
        </w:rPr>
        <w:tab/>
      </w:r>
      <w:r w:rsidR="00D44626" w:rsidRPr="00A00DCC">
        <w:rPr>
          <w:b/>
          <w:lang w:val="es-MX"/>
        </w:rPr>
        <w:t>VỐN CHỦ SỞ HỮU</w:t>
      </w:r>
      <w:r w:rsidR="00D44626" w:rsidRPr="00483FE0">
        <w:rPr>
          <w:b/>
          <w:lang w:val="es-MX"/>
        </w:rPr>
        <w:t xml:space="preserve"> (Tiếp theo)</w:t>
      </w:r>
    </w:p>
    <w:p w:rsidR="00054DD1" w:rsidRPr="00A00DCC" w:rsidRDefault="00054DD1" w:rsidP="00054DD1">
      <w:pPr>
        <w:pStyle w:val="BlockText"/>
        <w:ind w:firstLine="360"/>
        <w:rPr>
          <w:b/>
          <w:i/>
        </w:rPr>
      </w:pPr>
    </w:p>
    <w:p w:rsidR="00054DD1" w:rsidRDefault="00054DD1" w:rsidP="00054DD1">
      <w:pPr>
        <w:pStyle w:val="BlockText"/>
        <w:ind w:firstLine="360"/>
        <w:rPr>
          <w:b/>
        </w:rPr>
      </w:pPr>
    </w:p>
    <w:p w:rsidR="00290B6B" w:rsidRPr="00A00DCC" w:rsidRDefault="00583B64" w:rsidP="00054DD1">
      <w:pPr>
        <w:pStyle w:val="BlockText"/>
        <w:ind w:firstLine="360"/>
        <w:rPr>
          <w:b/>
        </w:rPr>
      </w:pPr>
      <w:r>
        <w:rPr>
          <w:b/>
        </w:rPr>
        <w:object w:dxaOrig="8539" w:dyaOrig="2976">
          <v:shape id="_x0000_i1037" type="#_x0000_t75" style="width:427.25pt;height:148.75pt" o:ole="">
            <v:imagedata r:id="rId46" o:title=""/>
          </v:shape>
          <o:OLEObject Type="Link" ProgID="Excel.Sheet.8" ShapeID="_x0000_i1037" DrawAspect="Content" r:id="rId47" UpdateMode="Always">
            <o:LinkType>EnhancedMetaFile</o:LinkType>
            <o:LockedField>false</o:LockedField>
          </o:OLEObject>
        </w:object>
      </w:r>
    </w:p>
    <w:p w:rsidR="00054DD1" w:rsidRPr="00A00DCC" w:rsidRDefault="00054DD1" w:rsidP="00054DD1">
      <w:pPr>
        <w:pStyle w:val="BlockText"/>
        <w:ind w:firstLine="360"/>
        <w:rPr>
          <w:b/>
        </w:rPr>
      </w:pPr>
    </w:p>
    <w:p w:rsidR="00054DD1" w:rsidRPr="00A00DCC" w:rsidRDefault="00054DD1" w:rsidP="00054DD1">
      <w:pPr>
        <w:spacing w:before="0" w:after="0"/>
        <w:jc w:val="both"/>
        <w:rPr>
          <w:b/>
        </w:rPr>
      </w:pPr>
    </w:p>
    <w:p w:rsidR="00054DD1" w:rsidRPr="00A00DCC" w:rsidRDefault="00054DD1" w:rsidP="00054DD1">
      <w:pPr>
        <w:numPr>
          <w:ilvl w:val="0"/>
          <w:numId w:val="43"/>
        </w:numPr>
        <w:spacing w:before="0" w:after="0"/>
        <w:ind w:hanging="720"/>
        <w:jc w:val="both"/>
        <w:rPr>
          <w:b/>
          <w:lang w:val="es-MX"/>
        </w:rPr>
      </w:pPr>
      <w:r w:rsidRPr="00A00DCC">
        <w:rPr>
          <w:b/>
          <w:lang w:val="es-MX"/>
        </w:rPr>
        <w:t>DOANH THU</w:t>
      </w:r>
    </w:p>
    <w:p w:rsidR="00054DD1" w:rsidRPr="00A00DCC" w:rsidRDefault="00054DD1" w:rsidP="00054DD1">
      <w:pPr>
        <w:tabs>
          <w:tab w:val="num" w:pos="720"/>
        </w:tabs>
        <w:spacing w:before="0" w:after="0"/>
        <w:ind w:right="-1"/>
        <w:jc w:val="both"/>
        <w:rPr>
          <w:b/>
        </w:rPr>
      </w:pPr>
    </w:p>
    <w:p w:rsidR="00054DD1" w:rsidRPr="00A00DCC" w:rsidRDefault="00583B64" w:rsidP="00054DD1">
      <w:pPr>
        <w:spacing w:before="0" w:after="0"/>
        <w:ind w:left="720"/>
        <w:jc w:val="both"/>
        <w:rPr>
          <w:lang w:val="nl-NL"/>
        </w:rPr>
      </w:pPr>
      <w:r>
        <w:rPr>
          <w:lang w:val="nl-NL"/>
        </w:rPr>
        <w:object w:dxaOrig="8539" w:dyaOrig="1499">
          <v:shape id="_x0000_i1038" type="#_x0000_t75" style="width:427.25pt;height:74.7pt" o:ole="">
            <v:imagedata r:id="rId48" o:title=""/>
          </v:shape>
          <o:OLEObject Type="Link" ProgID="Excel.Sheet.8" ShapeID="_x0000_i1038" DrawAspect="Content" r:id="rId49" UpdateMode="Always">
            <o:LinkType>EnhancedMetaFile</o:LinkType>
            <o:LockedField>false</o:LockedField>
          </o:OLEObject>
        </w:object>
      </w:r>
    </w:p>
    <w:p w:rsidR="00054DD1" w:rsidRPr="00A00DCC" w:rsidRDefault="00054DD1" w:rsidP="00054DD1">
      <w:pPr>
        <w:spacing w:before="0" w:after="0"/>
        <w:ind w:left="720"/>
        <w:jc w:val="both"/>
        <w:rPr>
          <w:lang w:val="nl-NL"/>
        </w:rPr>
      </w:pPr>
    </w:p>
    <w:p w:rsidR="00054DD1" w:rsidRPr="00A00DCC" w:rsidRDefault="00054DD1" w:rsidP="00054DD1">
      <w:pPr>
        <w:numPr>
          <w:ilvl w:val="0"/>
          <w:numId w:val="43"/>
        </w:numPr>
        <w:spacing w:before="0" w:after="0"/>
        <w:ind w:hanging="720"/>
        <w:jc w:val="both"/>
        <w:rPr>
          <w:b/>
          <w:lang w:val="es-MX"/>
        </w:rPr>
      </w:pPr>
      <w:r w:rsidRPr="00A00DCC">
        <w:rPr>
          <w:b/>
          <w:lang w:val="es-MX"/>
        </w:rPr>
        <w:t>GIÁ VỐN HÀNG BÁN</w:t>
      </w:r>
    </w:p>
    <w:p w:rsidR="00054DD1" w:rsidRPr="00A00DCC" w:rsidRDefault="00054DD1" w:rsidP="00054DD1">
      <w:pPr>
        <w:spacing w:before="0" w:after="0"/>
        <w:ind w:right="-1"/>
        <w:jc w:val="both"/>
        <w:rPr>
          <w:b/>
        </w:rPr>
      </w:pPr>
    </w:p>
    <w:p w:rsidR="00054DD1" w:rsidRPr="00A00DCC" w:rsidRDefault="00583B64" w:rsidP="00054DD1">
      <w:pPr>
        <w:spacing w:before="0" w:after="0"/>
        <w:ind w:left="720" w:right="-1"/>
        <w:jc w:val="both"/>
        <w:rPr>
          <w:b/>
        </w:rPr>
      </w:pPr>
      <w:r>
        <w:rPr>
          <w:b/>
        </w:rPr>
        <w:object w:dxaOrig="8539" w:dyaOrig="1171">
          <v:shape id="_x0000_i1039" type="#_x0000_t75" style="width:427.25pt;height:58.4pt" o:ole="">
            <v:imagedata r:id="rId50" o:title=""/>
          </v:shape>
          <o:OLEObject Type="Link" ProgID="Excel.Sheet.8" ShapeID="_x0000_i1039" DrawAspect="Content" r:id="rId51" UpdateMode="Always">
            <o:LinkType>EnhancedMetaFile</o:LinkType>
            <o:LockedField>false</o:LockedField>
          </o:OLEObject>
        </w:object>
      </w:r>
    </w:p>
    <w:p w:rsidR="00054DD1" w:rsidRPr="00A00DCC" w:rsidRDefault="00054DD1" w:rsidP="00054DD1">
      <w:pPr>
        <w:numPr>
          <w:ilvl w:val="0"/>
          <w:numId w:val="43"/>
        </w:numPr>
        <w:spacing w:before="0" w:after="0"/>
        <w:ind w:hanging="720"/>
        <w:jc w:val="both"/>
        <w:rPr>
          <w:b/>
          <w:lang w:val="nl-NL"/>
        </w:rPr>
      </w:pPr>
      <w:r w:rsidRPr="00A00DCC">
        <w:rPr>
          <w:b/>
          <w:lang w:val="nl-NL"/>
        </w:rPr>
        <w:t>CHI PHÍ THUẾ THU NHẬP DOANH NGHIỆP</w:t>
      </w:r>
      <w:r w:rsidRPr="00A00DCC">
        <w:rPr>
          <w:b/>
          <w:lang w:val="nl-NL"/>
        </w:rPr>
        <w:tab/>
      </w:r>
    </w:p>
    <w:p w:rsidR="00054DD1" w:rsidRPr="00A00DCC" w:rsidRDefault="00054DD1" w:rsidP="00054DD1">
      <w:pPr>
        <w:pStyle w:val="BodyTextIndent3"/>
        <w:spacing w:after="0"/>
        <w:jc w:val="both"/>
        <w:rPr>
          <w:sz w:val="20"/>
          <w:szCs w:val="20"/>
        </w:rPr>
      </w:pPr>
    </w:p>
    <w:p w:rsidR="00054DD1" w:rsidRPr="00A00DCC" w:rsidRDefault="00583B64" w:rsidP="00054DD1">
      <w:pPr>
        <w:pStyle w:val="BodyTextIndent3"/>
        <w:spacing w:after="0"/>
        <w:ind w:left="720"/>
        <w:jc w:val="both"/>
        <w:rPr>
          <w:sz w:val="20"/>
          <w:szCs w:val="20"/>
        </w:rPr>
      </w:pPr>
      <w:r>
        <w:rPr>
          <w:sz w:val="20"/>
          <w:szCs w:val="20"/>
        </w:rPr>
        <w:object w:dxaOrig="8539" w:dyaOrig="3849">
          <v:shape id="_x0000_i1040" type="#_x0000_t75" style="width:427.25pt;height:192.25pt" o:ole="">
            <v:imagedata r:id="rId52" o:title=""/>
          </v:shape>
          <o:OLEObject Type="Link" ProgID="Excel.Sheet.8" ShapeID="_x0000_i1040" DrawAspect="Content" r:id="rId53" UpdateMode="Always">
            <o:LinkType>EnhancedMetaFile</o:LinkType>
            <o:LockedField>false</o:LockedField>
          </o:OLEObject>
        </w:object>
      </w:r>
    </w:p>
    <w:p w:rsidR="00054DD1" w:rsidRPr="00A00DCC" w:rsidRDefault="00054DD1" w:rsidP="00054DD1">
      <w:pPr>
        <w:pStyle w:val="BodyTextIndent3"/>
        <w:spacing w:after="0"/>
        <w:ind w:left="720"/>
        <w:jc w:val="both"/>
        <w:rPr>
          <w:sz w:val="20"/>
          <w:szCs w:val="20"/>
        </w:rPr>
      </w:pPr>
    </w:p>
    <w:p w:rsidR="00054DD1" w:rsidRPr="00D44626" w:rsidRDefault="00D44626" w:rsidP="00D44626">
      <w:pPr>
        <w:numPr>
          <w:ilvl w:val="0"/>
          <w:numId w:val="43"/>
        </w:numPr>
        <w:spacing w:before="0" w:after="0"/>
        <w:ind w:hanging="720"/>
        <w:jc w:val="both"/>
        <w:rPr>
          <w:b/>
          <w:lang w:val="nl-NL"/>
        </w:rPr>
      </w:pPr>
      <w:r>
        <w:rPr>
          <w:i/>
          <w:u w:val="single"/>
        </w:rPr>
        <w:br w:type="page"/>
      </w:r>
      <w:r w:rsidR="00054DD1" w:rsidRPr="00D44626">
        <w:rPr>
          <w:b/>
          <w:lang w:val="nl-NL"/>
        </w:rPr>
        <w:lastRenderedPageBreak/>
        <w:t>LÃI/(LỖ) CƠ BẢN TRÊN CỔ PHIẾU</w:t>
      </w:r>
    </w:p>
    <w:p w:rsidR="00054DD1" w:rsidRPr="00A00DCC" w:rsidRDefault="00054DD1" w:rsidP="00054DD1">
      <w:pPr>
        <w:spacing w:before="0" w:after="0"/>
        <w:ind w:left="702"/>
        <w:jc w:val="both"/>
      </w:pP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napToGrid w:val="0"/>
          <w:sz w:val="20"/>
        </w:rPr>
      </w:pPr>
      <w:r w:rsidRPr="00A00DCC">
        <w:rPr>
          <w:snapToGrid w:val="0"/>
          <w:sz w:val="20"/>
        </w:rPr>
        <w:t>Việc tính toán lãi cơ bản trên cổ phiếu và lãi trên cổ phiếu suy giảm phân bổ cho các cổ đông sở hữu cổ phiếu phổ thông của công ty được thực hiện trên cơ sở các số liệu sau:</w:t>
      </w: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napToGrid w:val="0"/>
          <w:sz w:val="20"/>
        </w:rPr>
      </w:pPr>
    </w:p>
    <w:p w:rsidR="00054DD1" w:rsidRPr="00A00DCC" w:rsidRDefault="00054DD1" w:rsidP="00054DD1">
      <w:pPr>
        <w:pStyle w:val="Level0"/>
        <w:tabs>
          <w:tab w:val="clear" w:pos="576"/>
          <w:tab w:val="clear" w:pos="1152"/>
          <w:tab w:val="clear" w:pos="1728"/>
          <w:tab w:val="clear" w:pos="2304"/>
        </w:tabs>
        <w:spacing w:before="0" w:line="240" w:lineRule="auto"/>
        <w:ind w:left="720" w:firstLine="0"/>
        <w:jc w:val="both"/>
        <w:rPr>
          <w:snapToGrid w:val="0"/>
          <w:sz w:val="20"/>
          <w:u w:val="single"/>
        </w:rPr>
      </w:pPr>
      <w:r w:rsidRPr="00A00DCC">
        <w:rPr>
          <w:snapToGrid w:val="0"/>
          <w:sz w:val="20"/>
          <w:u w:val="single"/>
        </w:rPr>
        <w:t>Lợi nhuận</w:t>
      </w:r>
    </w:p>
    <w:p w:rsidR="00881217" w:rsidRDefault="00881217" w:rsidP="00054DD1">
      <w:pPr>
        <w:spacing w:before="0" w:after="0"/>
      </w:pPr>
    </w:p>
    <w:p w:rsidR="00054DD1" w:rsidRPr="00A00DCC" w:rsidRDefault="00583B64" w:rsidP="00881217">
      <w:pPr>
        <w:spacing w:before="0" w:after="0"/>
        <w:ind w:firstLine="720"/>
        <w:rPr>
          <w:snapToGrid w:val="0"/>
          <w:u w:val="single"/>
        </w:rPr>
      </w:pPr>
      <w:r>
        <w:object w:dxaOrig="8539" w:dyaOrig="2324">
          <v:shape id="_x0000_i1041" type="#_x0000_t75" style="width:427.25pt;height:116.15pt" o:ole="">
            <v:imagedata r:id="rId54" o:title=""/>
          </v:shape>
          <o:OLEObject Type="Link" ProgID="Excel.Sheet.8" ShapeID="_x0000_i1041" DrawAspect="Content" r:id="rId55" UpdateMode="Always">
            <o:LinkType>EnhancedMetaFile</o:LinkType>
            <o:LockedField>false</o:LockedField>
          </o:OLEObject>
        </w:object>
      </w:r>
    </w:p>
    <w:p w:rsidR="00054DD1" w:rsidRPr="00A00DCC" w:rsidRDefault="00054DD1" w:rsidP="00054DD1">
      <w:pPr>
        <w:numPr>
          <w:ilvl w:val="0"/>
          <w:numId w:val="43"/>
        </w:numPr>
        <w:spacing w:before="0" w:after="0"/>
        <w:ind w:hanging="720"/>
        <w:jc w:val="both"/>
        <w:rPr>
          <w:b/>
          <w:lang w:val="nl-NL"/>
        </w:rPr>
      </w:pPr>
      <w:r w:rsidRPr="00A00DCC">
        <w:rPr>
          <w:b/>
          <w:lang w:val="nl-NL"/>
        </w:rPr>
        <w:t>SỰ KIỆN SAU NGÀY KẾT THÚC NIÊN ĐỘ KẾ TOÁN</w:t>
      </w:r>
    </w:p>
    <w:p w:rsidR="00054DD1" w:rsidRPr="00A00DCC" w:rsidRDefault="00054DD1" w:rsidP="00054DD1">
      <w:pPr>
        <w:spacing w:before="0" w:after="0"/>
        <w:jc w:val="both"/>
        <w:rPr>
          <w:lang w:val="nl-NL"/>
        </w:rPr>
      </w:pPr>
    </w:p>
    <w:p w:rsidR="00054DD1" w:rsidRPr="00A00DCC" w:rsidRDefault="00520B6F" w:rsidP="00054DD1">
      <w:pPr>
        <w:pStyle w:val="Level0"/>
        <w:tabs>
          <w:tab w:val="clear" w:pos="576"/>
          <w:tab w:val="clear" w:pos="1152"/>
          <w:tab w:val="clear" w:pos="1728"/>
          <w:tab w:val="clear" w:pos="2304"/>
        </w:tabs>
        <w:spacing w:before="0" w:line="240" w:lineRule="auto"/>
        <w:ind w:left="720" w:firstLine="0"/>
        <w:jc w:val="both"/>
        <w:rPr>
          <w:sz w:val="20"/>
          <w:lang w:val="nl-NL"/>
        </w:rPr>
      </w:pPr>
      <w:r w:rsidRPr="00A00DCC">
        <w:rPr>
          <w:sz w:val="20"/>
        </w:rPr>
        <w:t xml:space="preserve">Ban Tổng Giám đốc Công ty khẳng định rằng không có sự kiện quan trọng nào xảy ra sau ngày khóa sổ đến thời điểm phát hành báo cáo này có ảnh hưởng trọng yếu và cần phải trình bày trên báo cáo tài chính cho kỳ hoạt động </w:t>
      </w:r>
      <w:r w:rsidR="00AB62FA">
        <w:rPr>
          <w:sz w:val="20"/>
        </w:rPr>
        <w:t>từ ngày 01/01/2015 đến ngày 30/06/2015</w:t>
      </w:r>
      <w:r w:rsidRPr="00A00DCC">
        <w:rPr>
          <w:sz w:val="20"/>
        </w:rPr>
        <w:t xml:space="preserve"> của Công ty.</w:t>
      </w:r>
    </w:p>
    <w:p w:rsidR="00054DD1" w:rsidRPr="00A00DCC" w:rsidRDefault="00054DD1" w:rsidP="00054DD1">
      <w:pPr>
        <w:spacing w:before="0" w:after="0"/>
        <w:jc w:val="both"/>
        <w:rPr>
          <w:b/>
          <w:lang w:val="nl-NL"/>
        </w:rPr>
      </w:pPr>
    </w:p>
    <w:p w:rsidR="00054DD1" w:rsidRPr="00A00DCC" w:rsidRDefault="00054DD1" w:rsidP="00054DD1">
      <w:pPr>
        <w:spacing w:before="0" w:after="0"/>
        <w:ind w:left="709"/>
        <w:jc w:val="both"/>
        <w:rPr>
          <w:lang w:val="nl-NL"/>
        </w:rPr>
      </w:pPr>
    </w:p>
    <w:p w:rsidR="00054DD1" w:rsidRPr="00A00DCC" w:rsidRDefault="00054DD1" w:rsidP="00054DD1">
      <w:pPr>
        <w:spacing w:before="0" w:after="0"/>
        <w:ind w:left="709"/>
        <w:jc w:val="both"/>
        <w:rPr>
          <w:lang w:val="en-GB"/>
        </w:rPr>
      </w:pPr>
    </w:p>
    <w:p w:rsidR="00054DD1" w:rsidRPr="00A00DCC" w:rsidRDefault="00054DD1" w:rsidP="00054DD1">
      <w:pPr>
        <w:spacing w:before="0" w:after="0"/>
        <w:ind w:left="709"/>
        <w:jc w:val="both"/>
        <w:rPr>
          <w:lang w:val="en-GB"/>
        </w:rPr>
      </w:pPr>
    </w:p>
    <w:p w:rsidR="00054DD1" w:rsidRPr="00A00DCC" w:rsidRDefault="00054DD1" w:rsidP="00054DD1">
      <w:pPr>
        <w:spacing w:before="0" w:after="0"/>
        <w:ind w:left="709"/>
        <w:jc w:val="both"/>
        <w:rPr>
          <w:lang w:val="en-GB"/>
        </w:rPr>
      </w:pPr>
    </w:p>
    <w:p w:rsidR="00054DD1" w:rsidRPr="00A00DCC" w:rsidRDefault="00054DD1" w:rsidP="00054DD1">
      <w:pPr>
        <w:spacing w:before="0" w:after="0"/>
        <w:rPr>
          <w:lang w:val="en-GB"/>
        </w:rPr>
      </w:pPr>
    </w:p>
    <w:p w:rsidR="00054DD1" w:rsidRPr="00A00DCC" w:rsidRDefault="00054DD1" w:rsidP="00054DD1">
      <w:pPr>
        <w:spacing w:before="0" w:after="0"/>
        <w:rPr>
          <w:lang w:val="en-GB"/>
        </w:rPr>
      </w:pPr>
    </w:p>
    <w:p w:rsidR="00AA3AB5" w:rsidRPr="00A00DCC" w:rsidRDefault="00AA3AB5" w:rsidP="00AA3AB5">
      <w:pPr>
        <w:spacing w:before="0" w:after="0"/>
      </w:pPr>
    </w:p>
    <w:tbl>
      <w:tblPr>
        <w:tblW w:w="9179" w:type="dxa"/>
        <w:tblInd w:w="108" w:type="dxa"/>
        <w:tblLook w:val="01E0"/>
      </w:tblPr>
      <w:tblGrid>
        <w:gridCol w:w="3060"/>
        <w:gridCol w:w="360"/>
        <w:gridCol w:w="2790"/>
        <w:gridCol w:w="360"/>
        <w:gridCol w:w="2609"/>
      </w:tblGrid>
      <w:tr w:rsidR="00AA3AB5" w:rsidRPr="00A00DCC" w:rsidTr="00021971">
        <w:tc>
          <w:tcPr>
            <w:tcW w:w="3060" w:type="dxa"/>
            <w:tcBorders>
              <w:top w:val="single" w:sz="4" w:space="0" w:color="auto"/>
            </w:tcBorders>
          </w:tcPr>
          <w:p w:rsidR="00AA3AB5" w:rsidRPr="00A00DCC" w:rsidRDefault="00AA3AB5" w:rsidP="00021971">
            <w:pPr>
              <w:spacing w:before="0" w:after="0"/>
              <w:ind w:hanging="90"/>
              <w:rPr>
                <w:b/>
              </w:rPr>
            </w:pPr>
            <w:r w:rsidRPr="00A00DCC">
              <w:rPr>
                <w:b/>
              </w:rPr>
              <w:t xml:space="preserve"> </w:t>
            </w:r>
          </w:p>
          <w:p w:rsidR="00AA3AB5" w:rsidRPr="00A00DCC" w:rsidRDefault="00AA3AB5" w:rsidP="00021971">
            <w:pPr>
              <w:spacing w:before="0" w:after="0"/>
              <w:ind w:hanging="90"/>
              <w:rPr>
                <w:b/>
              </w:rPr>
            </w:pPr>
            <w:r w:rsidRPr="00A00DCC">
              <w:rPr>
                <w:b/>
              </w:rPr>
              <w:t xml:space="preserve">Người lập biểu </w:t>
            </w:r>
          </w:p>
          <w:p w:rsidR="00AA3AB5" w:rsidRPr="00A00DCC" w:rsidRDefault="00AA3AB5" w:rsidP="00021971">
            <w:pPr>
              <w:spacing w:before="0" w:after="0"/>
              <w:ind w:hanging="90"/>
              <w:rPr>
                <w:b/>
              </w:rPr>
            </w:pPr>
          </w:p>
          <w:p w:rsidR="00AA3AB5" w:rsidRPr="00A00DCC" w:rsidRDefault="00AA3AB5" w:rsidP="00021971">
            <w:pPr>
              <w:spacing w:before="0" w:after="0"/>
              <w:ind w:hanging="90"/>
              <w:rPr>
                <w:i/>
                <w:lang w:val="es-MX"/>
              </w:rPr>
            </w:pPr>
            <w:r>
              <w:rPr>
                <w:i/>
              </w:rPr>
              <w:t>Hà Nội, n</w:t>
            </w:r>
            <w:r w:rsidRPr="00A00DCC">
              <w:rPr>
                <w:i/>
              </w:rPr>
              <w:t xml:space="preserve">gày </w:t>
            </w:r>
            <w:r>
              <w:rPr>
                <w:i/>
              </w:rPr>
              <w:t>18</w:t>
            </w:r>
            <w:r w:rsidRPr="00A00DCC">
              <w:rPr>
                <w:i/>
              </w:rPr>
              <w:t xml:space="preserve"> tháng </w:t>
            </w:r>
            <w:r>
              <w:rPr>
                <w:i/>
              </w:rPr>
              <w:t>07</w:t>
            </w:r>
            <w:r w:rsidRPr="00A00DCC">
              <w:rPr>
                <w:i/>
              </w:rPr>
              <w:t xml:space="preserve"> năm 201</w:t>
            </w:r>
            <w:r>
              <w:rPr>
                <w:i/>
              </w:rPr>
              <w:t>5</w:t>
            </w:r>
          </w:p>
        </w:tc>
        <w:tc>
          <w:tcPr>
            <w:tcW w:w="360" w:type="dxa"/>
          </w:tcPr>
          <w:p w:rsidR="00AA3AB5" w:rsidRPr="00A00DCC" w:rsidRDefault="00AA3AB5" w:rsidP="00021971">
            <w:pPr>
              <w:spacing w:before="0" w:after="0"/>
              <w:ind w:hanging="90"/>
              <w:rPr>
                <w:b/>
                <w:lang w:val="es-MX"/>
              </w:rPr>
            </w:pPr>
          </w:p>
        </w:tc>
        <w:tc>
          <w:tcPr>
            <w:tcW w:w="2790" w:type="dxa"/>
            <w:tcBorders>
              <w:top w:val="single" w:sz="4" w:space="0" w:color="auto"/>
            </w:tcBorders>
          </w:tcPr>
          <w:p w:rsidR="00AA3AB5" w:rsidRPr="00A00DCC" w:rsidRDefault="00AA3AB5" w:rsidP="00021971">
            <w:pPr>
              <w:spacing w:before="0" w:after="0"/>
              <w:ind w:hanging="90"/>
              <w:rPr>
                <w:b/>
                <w:lang w:val="es-MX"/>
              </w:rPr>
            </w:pPr>
          </w:p>
          <w:p w:rsidR="00AA3AB5" w:rsidRPr="00A00DCC" w:rsidRDefault="00AA3AB5" w:rsidP="00021971">
            <w:pPr>
              <w:spacing w:before="0" w:after="0"/>
              <w:ind w:hanging="90"/>
              <w:rPr>
                <w:b/>
                <w:lang w:val="es-MX"/>
              </w:rPr>
            </w:pPr>
            <w:r w:rsidRPr="00A00DCC">
              <w:rPr>
                <w:b/>
                <w:lang w:val="es-MX"/>
              </w:rPr>
              <w:t>Kế toán trưởng</w:t>
            </w:r>
          </w:p>
          <w:p w:rsidR="00AA3AB5" w:rsidRPr="00A00DCC" w:rsidRDefault="00AA3AB5" w:rsidP="00021971">
            <w:pPr>
              <w:spacing w:before="0" w:after="0"/>
              <w:ind w:hanging="90"/>
              <w:rPr>
                <w:b/>
                <w:lang w:val="es-MX"/>
              </w:rPr>
            </w:pPr>
          </w:p>
          <w:p w:rsidR="00AA3AB5" w:rsidRPr="00A00DCC" w:rsidRDefault="00AA3AB5" w:rsidP="00021971">
            <w:pPr>
              <w:spacing w:before="0" w:after="0"/>
              <w:rPr>
                <w:b/>
                <w:lang w:val="es-MX"/>
              </w:rPr>
            </w:pPr>
          </w:p>
        </w:tc>
        <w:tc>
          <w:tcPr>
            <w:tcW w:w="360" w:type="dxa"/>
          </w:tcPr>
          <w:p w:rsidR="00AA3AB5" w:rsidRPr="00A00DCC" w:rsidRDefault="00AA3AB5" w:rsidP="00021971">
            <w:pPr>
              <w:spacing w:before="0" w:after="0"/>
              <w:ind w:hanging="76"/>
              <w:rPr>
                <w:b/>
                <w:lang w:val="es-MX"/>
              </w:rPr>
            </w:pPr>
          </w:p>
        </w:tc>
        <w:tc>
          <w:tcPr>
            <w:tcW w:w="2609" w:type="dxa"/>
            <w:tcBorders>
              <w:top w:val="single" w:sz="4" w:space="0" w:color="auto"/>
            </w:tcBorders>
          </w:tcPr>
          <w:p w:rsidR="00AA3AB5" w:rsidRPr="00A00DCC" w:rsidRDefault="00AA3AB5" w:rsidP="00021971">
            <w:pPr>
              <w:spacing w:before="0" w:after="0"/>
              <w:ind w:hanging="76"/>
              <w:rPr>
                <w:b/>
                <w:lang w:val="es-MX"/>
              </w:rPr>
            </w:pPr>
            <w:r w:rsidRPr="00A00DCC">
              <w:rPr>
                <w:b/>
                <w:lang w:val="es-MX"/>
              </w:rPr>
              <w:t>Trần Đức Dũng</w:t>
            </w:r>
          </w:p>
          <w:p w:rsidR="00AA3AB5" w:rsidRPr="00A00DCC" w:rsidRDefault="00AA3AB5" w:rsidP="00021971">
            <w:pPr>
              <w:spacing w:before="0" w:after="0"/>
              <w:ind w:hanging="90"/>
              <w:rPr>
                <w:b/>
                <w:lang w:val="es-MX"/>
              </w:rPr>
            </w:pPr>
            <w:r w:rsidRPr="00A00DCC">
              <w:rPr>
                <w:b/>
                <w:lang w:val="es-MX"/>
              </w:rPr>
              <w:t>Tổng Giám đốc</w:t>
            </w:r>
          </w:p>
          <w:p w:rsidR="00AA3AB5" w:rsidRPr="00A00DCC" w:rsidRDefault="00AA3AB5" w:rsidP="00021971">
            <w:pPr>
              <w:spacing w:before="0" w:after="0"/>
              <w:ind w:hanging="76"/>
              <w:rPr>
                <w:b/>
                <w:lang w:val="es-MX"/>
              </w:rPr>
            </w:pPr>
          </w:p>
        </w:tc>
      </w:tr>
    </w:tbl>
    <w:p w:rsidR="00054DD1" w:rsidRPr="00720BE1" w:rsidRDefault="00054DD1" w:rsidP="00054DD1">
      <w:pPr>
        <w:spacing w:before="0" w:after="0"/>
        <w:ind w:left="709"/>
        <w:jc w:val="both"/>
        <w:rPr>
          <w:lang w:val="es-MX"/>
        </w:rPr>
      </w:pPr>
    </w:p>
    <w:p w:rsidR="00631AE2" w:rsidRPr="00054DD1" w:rsidRDefault="00631AE2" w:rsidP="00054DD1">
      <w:pPr>
        <w:spacing w:before="0" w:after="0"/>
      </w:pPr>
    </w:p>
    <w:sectPr w:rsidR="00631AE2" w:rsidRPr="00054DD1" w:rsidSect="0034420D">
      <w:headerReference w:type="default" r:id="rId56"/>
      <w:footerReference w:type="default" r:id="rId57"/>
      <w:pgSz w:w="11907" w:h="16840" w:code="9"/>
      <w:pgMar w:top="1701" w:right="1017" w:bottom="450" w:left="1701" w:header="567" w:footer="2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A7A" w:rsidRDefault="00CB2A7A">
      <w:pPr>
        <w:spacing w:before="0" w:after="0"/>
      </w:pPr>
      <w:r>
        <w:separator/>
      </w:r>
    </w:p>
  </w:endnote>
  <w:endnote w:type="continuationSeparator" w:id="0">
    <w:p w:rsidR="00CB2A7A" w:rsidRDefault="00CB2A7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Default="00054DD1" w:rsidP="00DD3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DD1" w:rsidRDefault="00054DD1" w:rsidP="00DD3F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Pr="0023429B" w:rsidRDefault="00054DD1" w:rsidP="00DD3F96">
    <w:pPr>
      <w:pStyle w:val="Footer"/>
      <w:framePr w:wrap="around" w:vAnchor="text" w:hAnchor="page" w:x="6230" w:y="-13"/>
      <w:rPr>
        <w:rStyle w:val="PageNumber"/>
        <w:sz w:val="22"/>
        <w:szCs w:val="22"/>
      </w:rPr>
    </w:pPr>
  </w:p>
  <w:p w:rsidR="00054DD1" w:rsidRDefault="00054D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Pr="00A037E3" w:rsidRDefault="00054DD1">
    <w:pPr>
      <w:pStyle w:val="Footer"/>
      <w:jc w:val="center"/>
    </w:pPr>
    <w:fldSimple w:instr=" PAGE   \* MERGEFORMAT ">
      <w:r w:rsidR="007C7C69">
        <w:rPr>
          <w:noProof/>
        </w:rPr>
        <w:t>9</w:t>
      </w:r>
    </w:fldSimple>
  </w:p>
  <w:p w:rsidR="00054DD1" w:rsidRPr="00F55363" w:rsidRDefault="00054DD1" w:rsidP="00DD3F96">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Pr="00D028A9" w:rsidRDefault="00054DD1" w:rsidP="00DD3F96">
    <w:pPr>
      <w:pStyle w:val="Footer"/>
      <w:framePr w:wrap="around" w:vAnchor="text" w:hAnchor="margin" w:xAlign="center" w:y="1"/>
      <w:rPr>
        <w:rStyle w:val="PageNumber"/>
      </w:rPr>
    </w:pPr>
    <w:r w:rsidRPr="00D028A9">
      <w:rPr>
        <w:rStyle w:val="PageNumber"/>
      </w:rPr>
      <w:fldChar w:fldCharType="begin"/>
    </w:r>
    <w:r w:rsidRPr="00D028A9">
      <w:rPr>
        <w:rStyle w:val="PageNumber"/>
      </w:rPr>
      <w:instrText xml:space="preserve">PAGE  </w:instrText>
    </w:r>
    <w:r w:rsidRPr="00D028A9">
      <w:rPr>
        <w:rStyle w:val="PageNumber"/>
      </w:rPr>
      <w:fldChar w:fldCharType="separate"/>
    </w:r>
    <w:r w:rsidR="00405051">
      <w:rPr>
        <w:rStyle w:val="PageNumber"/>
        <w:noProof/>
      </w:rPr>
      <w:t>1</w:t>
    </w:r>
    <w:r w:rsidRPr="00D028A9">
      <w:rPr>
        <w:rStyle w:val="PageNumber"/>
      </w:rPr>
      <w:fldChar w:fldCharType="end"/>
    </w:r>
  </w:p>
  <w:p w:rsidR="00054DD1" w:rsidRPr="00173FF5" w:rsidRDefault="00054DD1" w:rsidP="00DD3F96">
    <w:pPr>
      <w:pStyle w:val="Level0"/>
      <w:spacing w:before="0" w:line="240" w:lineRule="auto"/>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Pr="006C30D4" w:rsidRDefault="00054DD1" w:rsidP="00DD3F96">
    <w:pPr>
      <w:pStyle w:val="Footer"/>
      <w:pBdr>
        <w:bottom w:val="single" w:sz="4" w:space="1" w:color="auto"/>
      </w:pBdr>
      <w:rPr>
        <w:i/>
        <w:sz w:val="2"/>
      </w:rPr>
    </w:pPr>
  </w:p>
  <w:p w:rsidR="00054DD1" w:rsidRPr="0023429B" w:rsidRDefault="00054DD1" w:rsidP="00DD3F96">
    <w:pPr>
      <w:pStyle w:val="Footer"/>
      <w:framePr w:wrap="around" w:vAnchor="text" w:hAnchor="page" w:x="6230" w:y="281"/>
      <w:rPr>
        <w:rStyle w:val="PageNumber"/>
        <w:sz w:val="22"/>
        <w:szCs w:val="22"/>
      </w:rPr>
    </w:pPr>
    <w:r w:rsidRPr="0023429B">
      <w:rPr>
        <w:rStyle w:val="PageNumber"/>
        <w:sz w:val="22"/>
        <w:szCs w:val="22"/>
      </w:rPr>
      <w:fldChar w:fldCharType="begin"/>
    </w:r>
    <w:r w:rsidRPr="0023429B">
      <w:rPr>
        <w:rStyle w:val="PageNumber"/>
        <w:sz w:val="22"/>
        <w:szCs w:val="22"/>
      </w:rPr>
      <w:instrText xml:space="preserve">PAGE  </w:instrText>
    </w:r>
    <w:r w:rsidRPr="0023429B">
      <w:rPr>
        <w:rStyle w:val="PageNumber"/>
        <w:sz w:val="22"/>
        <w:szCs w:val="22"/>
      </w:rPr>
      <w:fldChar w:fldCharType="separate"/>
    </w:r>
    <w:r>
      <w:rPr>
        <w:rStyle w:val="PageNumber"/>
        <w:noProof/>
        <w:sz w:val="22"/>
        <w:szCs w:val="22"/>
      </w:rPr>
      <w:t>3</w:t>
    </w:r>
    <w:r w:rsidRPr="0023429B">
      <w:rPr>
        <w:rStyle w:val="PageNumber"/>
        <w:sz w:val="22"/>
        <w:szCs w:val="22"/>
      </w:rPr>
      <w:fldChar w:fldCharType="end"/>
    </w:r>
  </w:p>
  <w:p w:rsidR="00054DD1" w:rsidRPr="004569B7" w:rsidRDefault="00054DD1">
    <w:pPr>
      <w:pStyle w:val="Footer"/>
      <w:rPr>
        <w:i/>
      </w:rPr>
    </w:pPr>
    <w:r w:rsidRPr="004569B7">
      <w:rPr>
        <w:i/>
      </w:rPr>
      <w:t xml:space="preserve">Các </w:t>
    </w:r>
    <w:r>
      <w:rPr>
        <w:i/>
      </w:rPr>
      <w:t>Thuyết minh từ trang 10 đến trang 40</w:t>
    </w:r>
    <w:r w:rsidRPr="004569B7">
      <w:rPr>
        <w:i/>
      </w:rPr>
      <w:t xml:space="preserve"> là bộ phận hợp thành của Báo cáo tài chính</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Pr="006C30D4" w:rsidRDefault="00054DD1" w:rsidP="0034420D">
    <w:pPr>
      <w:pStyle w:val="Footer"/>
      <w:pBdr>
        <w:bottom w:val="single" w:sz="4" w:space="1" w:color="auto"/>
      </w:pBdr>
      <w:spacing w:before="0" w:after="0"/>
      <w:rPr>
        <w:i/>
        <w:sz w:val="2"/>
      </w:rPr>
    </w:pPr>
  </w:p>
  <w:p w:rsidR="00054DD1" w:rsidRDefault="00054DD1" w:rsidP="0034420D">
    <w:pPr>
      <w:pStyle w:val="Footer"/>
      <w:spacing w:before="0" w:after="0"/>
      <w:rPr>
        <w:i/>
      </w:rPr>
    </w:pPr>
    <w:r w:rsidRPr="004569B7">
      <w:rPr>
        <w:i/>
      </w:rPr>
      <w:t xml:space="preserve">Các </w:t>
    </w:r>
    <w:r>
      <w:rPr>
        <w:i/>
      </w:rPr>
      <w:t xml:space="preserve">thuyết minh từ trang </w:t>
    </w:r>
    <w:r w:rsidR="009E1305" w:rsidRPr="009E1305">
      <w:rPr>
        <w:i/>
      </w:rPr>
      <w:t>06</w:t>
    </w:r>
    <w:r w:rsidRPr="009E1305">
      <w:rPr>
        <w:i/>
      </w:rPr>
      <w:t xml:space="preserve"> đến trang </w:t>
    </w:r>
    <w:r w:rsidR="009E1305" w:rsidRPr="009E1305">
      <w:rPr>
        <w:i/>
      </w:rPr>
      <w:t>14</w:t>
    </w:r>
    <w:r w:rsidRPr="004569B7">
      <w:rPr>
        <w:i/>
      </w:rPr>
      <w:t xml:space="preserve"> là </w:t>
    </w:r>
    <w:r>
      <w:rPr>
        <w:i/>
      </w:rPr>
      <w:t xml:space="preserve">một </w:t>
    </w:r>
    <w:r w:rsidRPr="004569B7">
      <w:rPr>
        <w:i/>
      </w:rPr>
      <w:t xml:space="preserve">bộ phận hợp thành của </w:t>
    </w:r>
    <w:r>
      <w:rPr>
        <w:i/>
      </w:rPr>
      <w:t>b</w:t>
    </w:r>
    <w:r w:rsidRPr="004569B7">
      <w:rPr>
        <w:i/>
      </w:rPr>
      <w:t>áo cáo tài chính</w:t>
    </w:r>
  </w:p>
  <w:p w:rsidR="00054DD1" w:rsidRPr="009A2C86" w:rsidRDefault="00054DD1" w:rsidP="00DD3F96">
    <w:pPr>
      <w:pStyle w:val="Footer"/>
      <w:jc w:val="center"/>
      <w:rPr>
        <w:i/>
      </w:rPr>
    </w:pPr>
    <w:r w:rsidRPr="009A2C86">
      <w:rPr>
        <w:rStyle w:val="PageNumber"/>
      </w:rPr>
      <w:fldChar w:fldCharType="begin"/>
    </w:r>
    <w:r w:rsidRPr="009A2C86">
      <w:rPr>
        <w:rStyle w:val="PageNumber"/>
      </w:rPr>
      <w:instrText xml:space="preserve"> PAGE </w:instrText>
    </w:r>
    <w:r w:rsidRPr="009A2C86">
      <w:rPr>
        <w:rStyle w:val="PageNumber"/>
      </w:rPr>
      <w:fldChar w:fldCharType="separate"/>
    </w:r>
    <w:r w:rsidR="00405051">
      <w:rPr>
        <w:rStyle w:val="PageNumber"/>
        <w:noProof/>
      </w:rPr>
      <w:t>2</w:t>
    </w:r>
    <w:r w:rsidRPr="009A2C86">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68" w:rsidRPr="006C30D4" w:rsidRDefault="00895D68" w:rsidP="0034420D">
    <w:pPr>
      <w:pStyle w:val="Footer"/>
      <w:pBdr>
        <w:bottom w:val="single" w:sz="4" w:space="1" w:color="auto"/>
      </w:pBdr>
      <w:spacing w:before="0" w:after="0"/>
      <w:rPr>
        <w:i/>
        <w:sz w:val="2"/>
      </w:rPr>
    </w:pPr>
  </w:p>
  <w:p w:rsidR="00895D68" w:rsidRDefault="00895D68" w:rsidP="0034420D">
    <w:pPr>
      <w:pStyle w:val="Footer"/>
      <w:spacing w:before="0" w:after="0"/>
      <w:rPr>
        <w:i/>
      </w:rPr>
    </w:pPr>
    <w:r w:rsidRPr="004569B7">
      <w:rPr>
        <w:i/>
      </w:rPr>
      <w:t xml:space="preserve">Các </w:t>
    </w:r>
    <w:r>
      <w:rPr>
        <w:i/>
      </w:rPr>
      <w:t xml:space="preserve">thuyết minh từ trang </w:t>
    </w:r>
    <w:r w:rsidRPr="009E1305">
      <w:rPr>
        <w:i/>
      </w:rPr>
      <w:t>06 đến trang 14</w:t>
    </w:r>
    <w:r w:rsidRPr="004569B7">
      <w:rPr>
        <w:i/>
      </w:rPr>
      <w:t xml:space="preserve"> là </w:t>
    </w:r>
    <w:r>
      <w:rPr>
        <w:i/>
      </w:rPr>
      <w:t xml:space="preserve">một </w:t>
    </w:r>
    <w:r w:rsidRPr="004569B7">
      <w:rPr>
        <w:i/>
      </w:rPr>
      <w:t xml:space="preserve">bộ phận hợp thành của </w:t>
    </w:r>
    <w:r>
      <w:rPr>
        <w:i/>
      </w:rPr>
      <w:t>b</w:t>
    </w:r>
    <w:r w:rsidRPr="004569B7">
      <w:rPr>
        <w:i/>
      </w:rPr>
      <w:t>áo cáo tài chính</w:t>
    </w:r>
  </w:p>
  <w:p w:rsidR="00895D68" w:rsidRPr="009A2C86" w:rsidRDefault="00895D68" w:rsidP="00DD3F96">
    <w:pPr>
      <w:pStyle w:val="Footer"/>
      <w:jc w:val="center"/>
      <w:rPr>
        <w:i/>
      </w:rPr>
    </w:pPr>
    <w:r w:rsidRPr="009A2C86">
      <w:rPr>
        <w:rStyle w:val="PageNumber"/>
      </w:rPr>
      <w:fldChar w:fldCharType="begin"/>
    </w:r>
    <w:r w:rsidRPr="009A2C86">
      <w:rPr>
        <w:rStyle w:val="PageNumber"/>
      </w:rPr>
      <w:instrText xml:space="preserve"> PAGE </w:instrText>
    </w:r>
    <w:r w:rsidRPr="009A2C86">
      <w:rPr>
        <w:rStyle w:val="PageNumber"/>
      </w:rPr>
      <w:fldChar w:fldCharType="separate"/>
    </w:r>
    <w:r w:rsidR="00405051">
      <w:rPr>
        <w:rStyle w:val="PageNumber"/>
        <w:noProof/>
      </w:rPr>
      <w:t>4</w:t>
    </w:r>
    <w:r w:rsidRPr="009A2C86">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05" w:rsidRPr="009A2C86" w:rsidRDefault="009E1305" w:rsidP="00DD3F96">
    <w:pPr>
      <w:pStyle w:val="Footer"/>
      <w:jc w:val="center"/>
      <w:rPr>
        <w:i/>
      </w:rPr>
    </w:pPr>
    <w:r w:rsidRPr="009A2C86">
      <w:rPr>
        <w:rStyle w:val="PageNumber"/>
      </w:rPr>
      <w:fldChar w:fldCharType="begin"/>
    </w:r>
    <w:r w:rsidRPr="009A2C86">
      <w:rPr>
        <w:rStyle w:val="PageNumber"/>
      </w:rPr>
      <w:instrText xml:space="preserve"> PAGE </w:instrText>
    </w:r>
    <w:r w:rsidRPr="009A2C86">
      <w:rPr>
        <w:rStyle w:val="PageNumber"/>
      </w:rPr>
      <w:fldChar w:fldCharType="separate"/>
    </w:r>
    <w:r w:rsidR="00405051">
      <w:rPr>
        <w:rStyle w:val="PageNumber"/>
        <w:noProof/>
      </w:rPr>
      <w:t>14</w:t>
    </w:r>
    <w:r w:rsidRPr="009A2C8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A7A" w:rsidRDefault="00CB2A7A">
      <w:pPr>
        <w:spacing w:before="0" w:after="0"/>
      </w:pPr>
      <w:r>
        <w:separator/>
      </w:r>
    </w:p>
  </w:footnote>
  <w:footnote w:type="continuationSeparator" w:id="0">
    <w:p w:rsidR="00CB2A7A" w:rsidRDefault="00CB2A7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Default="00054DD1" w:rsidP="00DD3F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DD1" w:rsidRDefault="00054DD1" w:rsidP="00DD3F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Pr="00DF5B45" w:rsidRDefault="00550ABB" w:rsidP="00DD3F96">
    <w:pPr>
      <w:tabs>
        <w:tab w:val="right" w:pos="9180"/>
      </w:tabs>
      <w:jc w:val="both"/>
      <w:rPr>
        <w:b/>
      </w:rPr>
    </w:pPr>
    <w:r>
      <w:rPr>
        <w:b/>
        <w:caps/>
      </w:rPr>
      <w:t>Công ty Cổ phần PIV</w:t>
    </w:r>
    <w:r w:rsidR="00054DD1" w:rsidRPr="00DF5B45">
      <w:rPr>
        <w:b/>
        <w:caps/>
      </w:rPr>
      <w:t xml:space="preserve"> </w:t>
    </w:r>
    <w:r w:rsidR="00054DD1">
      <w:rPr>
        <w:b/>
        <w:caps/>
      </w:rPr>
      <w:t xml:space="preserve"> </w:t>
    </w:r>
    <w:r w:rsidR="00054DD1">
      <w:rPr>
        <w:b/>
        <w:caps/>
      </w:rPr>
      <w:tab/>
    </w:r>
  </w:p>
  <w:p w:rsidR="00054DD1" w:rsidRPr="00DF5B45" w:rsidRDefault="00054DD1" w:rsidP="00DD3F96">
    <w:pPr>
      <w:pStyle w:val="Header"/>
      <w:tabs>
        <w:tab w:val="clear" w:pos="8640"/>
        <w:tab w:val="right" w:pos="9240"/>
      </w:tabs>
    </w:pPr>
    <w:r w:rsidRPr="00DF5B45">
      <w:t>123</w:t>
    </w:r>
    <w:r>
      <w:t xml:space="preserve"> phố</w:t>
    </w:r>
    <w:r w:rsidRPr="00DF5B45">
      <w:t xml:space="preserve"> X, </w:t>
    </w:r>
    <w:r>
      <w:t>quận X</w:t>
    </w:r>
    <w:r>
      <w:tab/>
    </w:r>
    <w:r>
      <w:tab/>
    </w:r>
    <w:r>
      <w:rPr>
        <w:b/>
        <w:caps/>
      </w:rPr>
      <w:t>B</w:t>
    </w:r>
    <w:r>
      <w:rPr>
        <w:b/>
      </w:rPr>
      <w:t>áo cáo tài chính</w:t>
    </w:r>
  </w:p>
  <w:p w:rsidR="00054DD1" w:rsidRPr="00DF5B45" w:rsidRDefault="00054DD1" w:rsidP="00DD3F96">
    <w:pPr>
      <w:pStyle w:val="BodyText"/>
      <w:pBdr>
        <w:bottom w:val="single" w:sz="4" w:space="1" w:color="auto"/>
      </w:pBdr>
      <w:tabs>
        <w:tab w:val="left" w:pos="0"/>
        <w:tab w:val="center" w:pos="3960"/>
        <w:tab w:val="right" w:pos="9240"/>
      </w:tabs>
    </w:pPr>
    <w:r w:rsidRPr="00DF5B45">
      <w:t>Thành phố Hồ Chí Minh, CHXHCN Việt Nam</w:t>
    </w:r>
    <w:r>
      <w:tab/>
    </w:r>
    <w:r>
      <w:tab/>
      <w:t xml:space="preserve">Cho </w:t>
    </w:r>
    <w:r w:rsidR="004A02ED">
      <w:t xml:space="preserve">kỳ hoạt động </w:t>
    </w:r>
    <w:r w:rsidR="00AB62FA">
      <w:t>từ ngày 01/01/2015 đến ngày 30/06/2015</w:t>
    </w:r>
  </w:p>
  <w:p w:rsidR="00054DD1" w:rsidRPr="009A2C86" w:rsidRDefault="00054DD1" w:rsidP="00DD3F96">
    <w:pPr>
      <w:tabs>
        <w:tab w:val="left" w:pos="0"/>
      </w:tabs>
      <w:ind w:right="-22"/>
      <w:rPr>
        <w:b/>
        <w:caps/>
        <w:sz w:val="10"/>
      </w:rPr>
    </w:pPr>
  </w:p>
  <w:p w:rsidR="00054DD1" w:rsidRPr="00575D89" w:rsidRDefault="00054DD1" w:rsidP="00DD3F96">
    <w:pPr>
      <w:tabs>
        <w:tab w:val="left" w:pos="0"/>
      </w:tabs>
      <w:ind w:right="-68"/>
      <w:rPr>
        <w:b/>
        <w:caps/>
      </w:rPr>
    </w:pPr>
    <w:r>
      <w:rPr>
        <w:b/>
        <w:caps/>
      </w:rPr>
      <w:t xml:space="preserve">thuyẾt minh BÁO CÁO TÀI CHÍNH </w:t>
    </w:r>
    <w:r w:rsidRPr="00C766C7">
      <w:rPr>
        <w:b/>
        <w:caps/>
      </w:rPr>
      <w:t>(t</w:t>
    </w:r>
    <w:r w:rsidRPr="00C766C7">
      <w:rPr>
        <w:b/>
      </w:rPr>
      <w:t>iếp theo)</w:t>
    </w:r>
    <w:r w:rsidRPr="00575D89">
      <w:rPr>
        <w:b/>
      </w:rPr>
      <w:tab/>
    </w:r>
    <w:r>
      <w:rPr>
        <w:b/>
      </w:rPr>
      <w:t xml:space="preserve">             </w:t>
    </w:r>
    <w:r>
      <w:rPr>
        <w:b/>
      </w:rPr>
      <w:tab/>
    </w:r>
    <w:r>
      <w:rPr>
        <w:b/>
      </w:rPr>
      <w:tab/>
    </w:r>
    <w:r>
      <w:rPr>
        <w:b/>
      </w:rPr>
      <w:tab/>
      <w:t xml:space="preserve">         </w:t>
    </w:r>
    <w:r w:rsidRPr="00575D89">
      <w:rPr>
        <w:b/>
        <w:caps/>
      </w:rPr>
      <w:t xml:space="preserve">MẪU </w:t>
    </w:r>
    <w:r>
      <w:rPr>
        <w:b/>
        <w:caps/>
      </w:rPr>
      <w:t xml:space="preserve">SỐ </w:t>
    </w:r>
    <w:r w:rsidRPr="00575D89">
      <w:rPr>
        <w:b/>
        <w:caps/>
      </w:rPr>
      <w:t>B 09-DN</w:t>
    </w:r>
  </w:p>
  <w:p w:rsidR="00054DD1" w:rsidRDefault="00054DD1" w:rsidP="00DD3F96">
    <w:pPr>
      <w:pStyle w:val="Header"/>
      <w:rPr>
        <w:i/>
      </w:rPr>
    </w:pPr>
    <w:r w:rsidRPr="00575D89">
      <w:rPr>
        <w:i/>
      </w:rPr>
      <w:t xml:space="preserve">Các </w:t>
    </w:r>
    <w:r>
      <w:rPr>
        <w:i/>
      </w:rPr>
      <w:t xml:space="preserve">thuyết minh </w:t>
    </w:r>
    <w:r w:rsidRPr="00575D89">
      <w:rPr>
        <w:i/>
      </w:rPr>
      <w:t xml:space="preserve">này là một bộ phận hợp thành và cần được đọc đồng thời với </w:t>
    </w:r>
    <w:r>
      <w:rPr>
        <w:i/>
      </w:rPr>
      <w:t>b</w:t>
    </w:r>
    <w:r w:rsidRPr="00575D89">
      <w:rPr>
        <w:i/>
      </w:rPr>
      <w:t>áo cáo tài chính</w:t>
    </w:r>
    <w:r>
      <w:rPr>
        <w:i/>
      </w:rPr>
      <w:t xml:space="preserve"> kèm theo</w:t>
    </w:r>
  </w:p>
  <w:p w:rsidR="00054DD1" w:rsidRPr="00BB564F" w:rsidRDefault="00054DD1" w:rsidP="00DD3F96">
    <w:pPr>
      <w:pStyle w:val="Header"/>
      <w:rPr>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Pr="00052B90" w:rsidRDefault="00944070" w:rsidP="00054DD1">
    <w:pPr>
      <w:tabs>
        <w:tab w:val="right" w:pos="8910"/>
      </w:tabs>
      <w:spacing w:before="0" w:after="0"/>
      <w:jc w:val="both"/>
      <w:rPr>
        <w:b/>
        <w:caps/>
      </w:rPr>
    </w:pPr>
    <w:r>
      <w:rPr>
        <w:b/>
        <w:caps/>
      </w:rPr>
      <w:t>Công ty CỔ</w:t>
    </w:r>
    <w:r w:rsidR="00550ABB">
      <w:rPr>
        <w:b/>
        <w:caps/>
      </w:rPr>
      <w:t xml:space="preserve"> ph</w:t>
    </w:r>
    <w:r>
      <w:rPr>
        <w:b/>
        <w:caps/>
      </w:rPr>
      <w:t>Ầ</w:t>
    </w:r>
    <w:r w:rsidR="00550ABB">
      <w:rPr>
        <w:b/>
        <w:caps/>
      </w:rPr>
      <w:t>n PIV</w:t>
    </w:r>
    <w:r w:rsidR="00054DD1" w:rsidRPr="00052B90">
      <w:rPr>
        <w:b/>
        <w:caps/>
      </w:rPr>
      <w:t xml:space="preserve"> </w:t>
    </w:r>
  </w:p>
  <w:p w:rsidR="00054DD1" w:rsidRPr="00052B90" w:rsidRDefault="00E30379" w:rsidP="00054DD1">
    <w:pPr>
      <w:pStyle w:val="Header"/>
      <w:spacing w:before="0" w:after="0"/>
    </w:pPr>
    <w:r>
      <w:t>Tầng 13, tòa nhà TTC, phố Duy Tân,</w:t>
    </w:r>
  </w:p>
  <w:p w:rsidR="00054DD1" w:rsidRPr="00052B90" w:rsidRDefault="00E30379" w:rsidP="00054DD1">
    <w:pPr>
      <w:pStyle w:val="BodyText"/>
      <w:pBdr>
        <w:bottom w:val="single" w:sz="4" w:space="1" w:color="auto"/>
      </w:pBdr>
      <w:tabs>
        <w:tab w:val="left" w:pos="0"/>
        <w:tab w:val="right" w:pos="8910"/>
      </w:tabs>
      <w:spacing w:before="0" w:after="0"/>
    </w:pPr>
    <w:r>
      <w:t>Phường Dịch Vọng Hậu, quận Cầu Giấy, Thành phố Hà Nội</w:t>
    </w:r>
    <w:r w:rsidR="00054DD1" w:rsidRPr="00052B90">
      <w:tab/>
    </w:r>
  </w:p>
  <w:p w:rsidR="00054DD1" w:rsidRDefault="00054DD1" w:rsidP="00054DD1">
    <w:pPr>
      <w:pStyle w:val="Header"/>
      <w:spacing w:before="0" w:after="0"/>
    </w:pPr>
  </w:p>
  <w:p w:rsidR="00054DD1" w:rsidRPr="00052B90" w:rsidRDefault="00054DD1" w:rsidP="00054DD1">
    <w:pPr>
      <w:pStyle w:val="Header"/>
      <w:spacing w:before="0"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698" w:rsidRPr="00052B90" w:rsidRDefault="00906698" w:rsidP="00906698">
    <w:pPr>
      <w:tabs>
        <w:tab w:val="right" w:pos="8910"/>
      </w:tabs>
      <w:spacing w:before="0" w:after="0"/>
      <w:jc w:val="both"/>
      <w:rPr>
        <w:b/>
        <w:caps/>
      </w:rPr>
    </w:pPr>
    <w:r>
      <w:rPr>
        <w:b/>
        <w:caps/>
      </w:rPr>
      <w:t>Công ty CỔ phẦn PIV</w:t>
    </w:r>
    <w:r w:rsidRPr="00052B90">
      <w:rPr>
        <w:b/>
        <w:caps/>
      </w:rPr>
      <w:t xml:space="preserve"> </w:t>
    </w:r>
  </w:p>
  <w:p w:rsidR="00906698" w:rsidRPr="00052B90" w:rsidRDefault="00906698" w:rsidP="00906698">
    <w:pPr>
      <w:pStyle w:val="Header"/>
      <w:spacing w:before="0" w:after="0"/>
    </w:pPr>
    <w:r>
      <w:t>Tầng 13, tòa nhà TTC, phố Duy Tân,</w:t>
    </w:r>
  </w:p>
  <w:p w:rsidR="00054DD1" w:rsidRPr="00052B90" w:rsidRDefault="00906698" w:rsidP="00906698">
    <w:pPr>
      <w:pStyle w:val="BodyText"/>
      <w:pBdr>
        <w:bottom w:val="single" w:sz="4" w:space="1" w:color="auto"/>
      </w:pBdr>
      <w:tabs>
        <w:tab w:val="left" w:pos="0"/>
        <w:tab w:val="right" w:pos="8910"/>
      </w:tabs>
      <w:spacing w:before="0" w:after="0"/>
    </w:pPr>
    <w:r>
      <w:t>Phường Dịch Vọng Hậu, quận Cầu Giấy, Thành phố Hà Nội</w:t>
    </w:r>
    <w:r w:rsidR="00054DD1" w:rsidRPr="00052B90">
      <w:tab/>
    </w:r>
  </w:p>
  <w:p w:rsidR="00054DD1" w:rsidRPr="008315E1" w:rsidRDefault="00054DD1" w:rsidP="00054DD1">
    <w:pPr>
      <w:tabs>
        <w:tab w:val="left" w:pos="0"/>
      </w:tabs>
      <w:spacing w:before="0" w:after="0"/>
      <w:ind w:right="-22"/>
      <w:rPr>
        <w:b/>
        <w:caps/>
        <w:sz w:val="6"/>
      </w:rPr>
    </w:pPr>
  </w:p>
  <w:p w:rsidR="00054DD1" w:rsidRPr="00052B90" w:rsidRDefault="00054DD1" w:rsidP="00DD3F96">
    <w:pPr>
      <w:tabs>
        <w:tab w:val="left" w:pos="0"/>
      </w:tabs>
      <w:ind w:right="-22"/>
      <w:rPr>
        <w:b/>
        <w: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D1" w:rsidRPr="00DF5B45" w:rsidRDefault="00906698" w:rsidP="003B52F0">
    <w:pPr>
      <w:tabs>
        <w:tab w:val="right" w:pos="9180"/>
      </w:tabs>
      <w:spacing w:before="0" w:after="0"/>
      <w:jc w:val="both"/>
      <w:rPr>
        <w:b/>
      </w:rPr>
    </w:pPr>
    <w:r>
      <w:rPr>
        <w:b/>
        <w:caps/>
      </w:rPr>
      <w:t>Công ty CỔ phẦn PIV</w:t>
    </w:r>
    <w:r w:rsidR="00054DD1" w:rsidRPr="00DF5B45">
      <w:rPr>
        <w:b/>
        <w:caps/>
      </w:rPr>
      <w:t xml:space="preserve"> </w:t>
    </w:r>
    <w:r w:rsidR="00054DD1">
      <w:rPr>
        <w:b/>
        <w:caps/>
      </w:rPr>
      <w:t xml:space="preserve"> </w:t>
    </w:r>
    <w:r w:rsidR="00054DD1">
      <w:rPr>
        <w:b/>
        <w:caps/>
      </w:rPr>
      <w:tab/>
    </w:r>
    <w:r>
      <w:rPr>
        <w:b/>
        <w:caps/>
      </w:rPr>
      <w:t>B</w:t>
    </w:r>
    <w:r>
      <w:rPr>
        <w:b/>
      </w:rPr>
      <w:t>áo cáo tài chính</w:t>
    </w:r>
  </w:p>
  <w:p w:rsidR="00054DD1" w:rsidRPr="00DF5B45" w:rsidRDefault="00906698" w:rsidP="003B52F0">
    <w:pPr>
      <w:pStyle w:val="Header"/>
      <w:tabs>
        <w:tab w:val="clear" w:pos="8640"/>
        <w:tab w:val="right" w:pos="9180"/>
      </w:tabs>
      <w:spacing w:before="0" w:after="0"/>
    </w:pPr>
    <w:r>
      <w:t>Tầng 13, tòa nhà TTC, phố Duy Tân,</w:t>
    </w:r>
    <w:r w:rsidR="00054DD1">
      <w:tab/>
    </w:r>
    <w:r w:rsidR="00054DD1">
      <w:tab/>
    </w:r>
    <w:r>
      <w:t>Cho kỳ hoạt động từ ngày 01/0</w:t>
    </w:r>
    <w:r w:rsidR="00433387">
      <w:t>1</w:t>
    </w:r>
    <w:r>
      <w:t>/2015</w:t>
    </w:r>
  </w:p>
  <w:p w:rsidR="00054DD1" w:rsidRPr="009A2C86" w:rsidRDefault="00906698" w:rsidP="00906698">
    <w:pPr>
      <w:pStyle w:val="BodyText"/>
      <w:pBdr>
        <w:bottom w:val="single" w:sz="4" w:space="1" w:color="auto"/>
      </w:pBdr>
      <w:tabs>
        <w:tab w:val="left" w:pos="0"/>
        <w:tab w:val="center" w:pos="3960"/>
        <w:tab w:val="right" w:pos="9180"/>
      </w:tabs>
      <w:spacing w:before="0" w:after="0"/>
      <w:rPr>
        <w:b/>
        <w:caps/>
      </w:rPr>
    </w:pPr>
    <w:r>
      <w:t>Phường Dịch Vọng Hậu, quận Cầu Giấy, Thành phố Hà Nội</w:t>
    </w:r>
    <w:r w:rsidR="00054DD1">
      <w:tab/>
    </w:r>
    <w:r>
      <w:t>đến ngày 30/06/2015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D68" w:rsidRPr="00DF5B45" w:rsidRDefault="00895D68" w:rsidP="003B52F0">
    <w:pPr>
      <w:tabs>
        <w:tab w:val="right" w:pos="9180"/>
      </w:tabs>
      <w:spacing w:before="0" w:after="0"/>
      <w:jc w:val="both"/>
      <w:rPr>
        <w:b/>
      </w:rPr>
    </w:pPr>
    <w:r>
      <w:rPr>
        <w:b/>
        <w:caps/>
      </w:rPr>
      <w:t>Công ty CỔ phẦn PIV</w:t>
    </w:r>
    <w:r w:rsidRPr="00DF5B45">
      <w:rPr>
        <w:b/>
        <w:caps/>
      </w:rPr>
      <w:t xml:space="preserve"> </w:t>
    </w:r>
    <w:r>
      <w:rPr>
        <w:b/>
        <w:caps/>
      </w:rPr>
      <w:t xml:space="preserve"> </w:t>
    </w:r>
    <w:r>
      <w:rPr>
        <w:b/>
        <w:caps/>
      </w:rPr>
      <w:tab/>
    </w:r>
    <w:r>
      <w:rPr>
        <w:b/>
        <w:caps/>
      </w:rPr>
      <w:tab/>
    </w:r>
    <w:r>
      <w:rPr>
        <w:b/>
        <w:caps/>
      </w:rPr>
      <w:tab/>
    </w:r>
    <w:r>
      <w:rPr>
        <w:b/>
        <w:caps/>
      </w:rPr>
      <w:tab/>
    </w:r>
    <w:r>
      <w:rPr>
        <w:b/>
        <w:caps/>
      </w:rPr>
      <w:tab/>
    </w:r>
    <w:r>
      <w:rPr>
        <w:b/>
        <w:caps/>
      </w:rPr>
      <w:tab/>
    </w:r>
    <w:r>
      <w:rPr>
        <w:b/>
        <w:caps/>
      </w:rPr>
      <w:tab/>
    </w:r>
    <w:r>
      <w:rPr>
        <w:b/>
        <w:caps/>
      </w:rPr>
      <w:tab/>
      <w:t>B</w:t>
    </w:r>
    <w:r>
      <w:rPr>
        <w:b/>
      </w:rPr>
      <w:t>áo cáo tài chính</w:t>
    </w:r>
  </w:p>
  <w:p w:rsidR="00895D68" w:rsidRPr="00DF5B45" w:rsidRDefault="00895D68" w:rsidP="003B52F0">
    <w:pPr>
      <w:pStyle w:val="Header"/>
      <w:tabs>
        <w:tab w:val="clear" w:pos="8640"/>
        <w:tab w:val="right" w:pos="9180"/>
      </w:tabs>
      <w:spacing w:before="0" w:after="0"/>
    </w:pPr>
    <w:r>
      <w:t>Tầng 13, tòa nhà TTC, phố Duy Tân, Phường Dịch Vọng Hậu, quận Cầu Giấy, Thành phố Hà Nội</w:t>
    </w:r>
    <w:r>
      <w:tab/>
    </w:r>
    <w:r>
      <w:tab/>
      <w:t xml:space="preserve">                     Cho kỳ hoạt động </w:t>
    </w:r>
    <w:r w:rsidR="00AB62FA">
      <w:t>từ ngày 01/01/2015 đến ngày 30/06/2015</w:t>
    </w:r>
  </w:p>
  <w:p w:rsidR="00895D68" w:rsidRPr="00895D68" w:rsidRDefault="00895D68" w:rsidP="00906698">
    <w:pPr>
      <w:pStyle w:val="BodyText"/>
      <w:pBdr>
        <w:bottom w:val="single" w:sz="4" w:space="1" w:color="auto"/>
      </w:pBdr>
      <w:tabs>
        <w:tab w:val="left" w:pos="0"/>
        <w:tab w:val="center" w:pos="3960"/>
        <w:tab w:val="right" w:pos="9180"/>
      </w:tabs>
      <w:spacing w:before="0" w:after="0"/>
      <w:rPr>
        <w:b/>
        <w:caps/>
        <w:sz w:val="2"/>
      </w:rPr>
    </w:pPr>
    <w:r w:rsidRPr="00895D68">
      <w:rPr>
        <w:sz w:val="2"/>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43" w:rsidRPr="00DF5B45" w:rsidRDefault="007B2743" w:rsidP="007B2743">
    <w:pPr>
      <w:tabs>
        <w:tab w:val="right" w:pos="9180"/>
      </w:tabs>
      <w:spacing w:before="0" w:after="0"/>
      <w:jc w:val="both"/>
      <w:rPr>
        <w:b/>
      </w:rPr>
    </w:pPr>
    <w:r>
      <w:rPr>
        <w:b/>
        <w:caps/>
      </w:rPr>
      <w:t>Công ty CỔ phẦn PIV</w:t>
    </w:r>
    <w:r w:rsidRPr="00DF5B45">
      <w:rPr>
        <w:b/>
        <w:caps/>
      </w:rPr>
      <w:t xml:space="preserve"> </w:t>
    </w:r>
    <w:r>
      <w:rPr>
        <w:b/>
        <w:caps/>
      </w:rPr>
      <w:t xml:space="preserve"> </w:t>
    </w:r>
    <w:r>
      <w:rPr>
        <w:b/>
        <w:caps/>
      </w:rPr>
      <w:tab/>
      <w:t>B</w:t>
    </w:r>
    <w:r>
      <w:rPr>
        <w:b/>
      </w:rPr>
      <w:t>áo cáo tài chính</w:t>
    </w:r>
  </w:p>
  <w:p w:rsidR="007B2743" w:rsidRPr="00DF5B45" w:rsidRDefault="007B2743" w:rsidP="007B2743">
    <w:pPr>
      <w:pStyle w:val="Header"/>
      <w:tabs>
        <w:tab w:val="clear" w:pos="8640"/>
        <w:tab w:val="right" w:pos="9180"/>
      </w:tabs>
      <w:spacing w:before="0" w:after="0"/>
    </w:pPr>
    <w:r>
      <w:t>Tầng 13, tòa nhà TTC, phố Duy Tân,</w:t>
    </w:r>
    <w:r>
      <w:tab/>
    </w:r>
    <w:r>
      <w:tab/>
      <w:t>Cho kỳ hoạt động từ ngày 01/0</w:t>
    </w:r>
    <w:r w:rsidR="00433387">
      <w:t>1</w:t>
    </w:r>
    <w:r>
      <w:t>/2015</w:t>
    </w:r>
  </w:p>
  <w:p w:rsidR="007B2743" w:rsidRPr="009A2C86" w:rsidRDefault="007B2743" w:rsidP="007B2743">
    <w:pPr>
      <w:pStyle w:val="BodyText"/>
      <w:pBdr>
        <w:bottom w:val="single" w:sz="4" w:space="1" w:color="auto"/>
      </w:pBdr>
      <w:tabs>
        <w:tab w:val="left" w:pos="0"/>
        <w:tab w:val="center" w:pos="3960"/>
        <w:tab w:val="right" w:pos="9180"/>
      </w:tabs>
      <w:spacing w:before="0" w:after="0"/>
      <w:rPr>
        <w:b/>
        <w:caps/>
      </w:rPr>
    </w:pPr>
    <w:r>
      <w:t>Phường Dịch Vọng Hậu, quận Cầu Giấy, Thành phố Hà Nội</w:t>
    </w:r>
    <w:r>
      <w:tab/>
      <w:t>đến ngày 30/06/2015</w:t>
    </w:r>
  </w:p>
  <w:p w:rsidR="007B2743" w:rsidRPr="00895D68" w:rsidRDefault="007B2743" w:rsidP="00906698">
    <w:pPr>
      <w:pStyle w:val="BodyText"/>
      <w:pBdr>
        <w:bottom w:val="single" w:sz="4" w:space="1" w:color="auto"/>
      </w:pBdr>
      <w:tabs>
        <w:tab w:val="left" w:pos="0"/>
        <w:tab w:val="center" w:pos="3960"/>
        <w:tab w:val="right" w:pos="9180"/>
      </w:tabs>
      <w:spacing w:before="0" w:after="0"/>
      <w:rPr>
        <w:b/>
        <w:caps/>
        <w:sz w:val="2"/>
      </w:rPr>
    </w:pPr>
    <w:r w:rsidRPr="00895D68">
      <w:rPr>
        <w:sz w:val="2"/>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F0" w:rsidRPr="00DF5B45" w:rsidRDefault="00906698" w:rsidP="003B52F0">
    <w:pPr>
      <w:tabs>
        <w:tab w:val="right" w:pos="9180"/>
      </w:tabs>
      <w:spacing w:before="0" w:after="0"/>
      <w:jc w:val="both"/>
      <w:rPr>
        <w:b/>
      </w:rPr>
    </w:pPr>
    <w:r>
      <w:rPr>
        <w:b/>
        <w:caps/>
      </w:rPr>
      <w:t>Công ty CỔ phẦn PIV</w:t>
    </w:r>
    <w:r w:rsidR="003B52F0" w:rsidRPr="00DF5B45">
      <w:rPr>
        <w:b/>
        <w:caps/>
      </w:rPr>
      <w:t xml:space="preserve"> </w:t>
    </w:r>
    <w:r w:rsidR="003B52F0">
      <w:rPr>
        <w:b/>
        <w:caps/>
      </w:rPr>
      <w:t xml:space="preserve"> </w:t>
    </w:r>
    <w:r w:rsidR="003B52F0">
      <w:rPr>
        <w:b/>
        <w:caps/>
      </w:rPr>
      <w:tab/>
    </w:r>
    <w:r>
      <w:rPr>
        <w:b/>
        <w:caps/>
      </w:rPr>
      <w:t>B</w:t>
    </w:r>
    <w:r>
      <w:rPr>
        <w:b/>
      </w:rPr>
      <w:t>áo cáo tài chính</w:t>
    </w:r>
  </w:p>
  <w:p w:rsidR="003B52F0" w:rsidRPr="00DF5B45" w:rsidRDefault="00906698" w:rsidP="003B52F0">
    <w:pPr>
      <w:pStyle w:val="Header"/>
      <w:tabs>
        <w:tab w:val="clear" w:pos="8640"/>
        <w:tab w:val="right" w:pos="9240"/>
      </w:tabs>
      <w:spacing w:before="0" w:after="0"/>
    </w:pPr>
    <w:r>
      <w:t>Tầng 13, tòa nhà TTC, phố Duy Tân,</w:t>
    </w:r>
    <w:r w:rsidR="003B52F0">
      <w:tab/>
    </w:r>
    <w:r w:rsidR="003B52F0">
      <w:tab/>
    </w:r>
    <w:r>
      <w:t>Cho kỳ hoạt động từ ngày 01/0</w:t>
    </w:r>
    <w:r w:rsidR="00433387">
      <w:t>1</w:t>
    </w:r>
    <w:r>
      <w:t>/2015</w:t>
    </w:r>
  </w:p>
  <w:p w:rsidR="003B52F0" w:rsidRPr="00DF5B45" w:rsidRDefault="00906698" w:rsidP="003B52F0">
    <w:pPr>
      <w:pStyle w:val="BodyText"/>
      <w:pBdr>
        <w:bottom w:val="single" w:sz="4" w:space="1" w:color="auto"/>
      </w:pBdr>
      <w:tabs>
        <w:tab w:val="left" w:pos="0"/>
        <w:tab w:val="center" w:pos="3960"/>
        <w:tab w:val="right" w:pos="9240"/>
      </w:tabs>
      <w:spacing w:before="0" w:after="0"/>
    </w:pPr>
    <w:r>
      <w:t>Phường Dịch Vọng Hậu, quận Cầu Giấy, Thành phố Hà Nội</w:t>
    </w:r>
    <w:r w:rsidR="003B52F0">
      <w:tab/>
    </w:r>
    <w:r w:rsidR="004A02ED">
      <w:t>đến ngày 30/06/2015</w:t>
    </w:r>
  </w:p>
  <w:p w:rsidR="00CB7626" w:rsidRPr="00FD27DB" w:rsidRDefault="00CB7626" w:rsidP="00FD27DB">
    <w:pPr>
      <w:tabs>
        <w:tab w:val="left" w:pos="0"/>
      </w:tabs>
      <w:spacing w:before="0" w:after="0"/>
      <w:ind w:right="-22"/>
      <w:rPr>
        <w:b/>
        <w:caps/>
        <w:sz w:val="6"/>
      </w:rPr>
    </w:pPr>
  </w:p>
  <w:p w:rsidR="00CB7626" w:rsidRPr="00FD27DB" w:rsidRDefault="00CB7626" w:rsidP="00FD27DB">
    <w:pPr>
      <w:tabs>
        <w:tab w:val="left" w:pos="0"/>
      </w:tabs>
      <w:spacing w:before="0" w:after="0"/>
      <w:ind w:right="-68"/>
      <w:rPr>
        <w:b/>
        <w:caps/>
      </w:rPr>
    </w:pPr>
    <w:r w:rsidRPr="00FD27DB">
      <w:rPr>
        <w:b/>
        <w:caps/>
      </w:rPr>
      <w:t>thuyẾt minh BÁO CÁO TÀI CHÍNH</w:t>
    </w:r>
    <w:r w:rsidR="00906698">
      <w:rPr>
        <w:b/>
        <w:caps/>
      </w:rPr>
      <w:tab/>
    </w:r>
    <w:r w:rsidR="00906698">
      <w:rPr>
        <w:b/>
        <w:caps/>
      </w:rPr>
      <w:tab/>
    </w:r>
    <w:r w:rsidRPr="00FD27DB">
      <w:rPr>
        <w:b/>
      </w:rPr>
      <w:t xml:space="preserve">  </w:t>
    </w:r>
    <w:r w:rsidRPr="00FD27DB">
      <w:rPr>
        <w:b/>
      </w:rPr>
      <w:tab/>
    </w:r>
    <w:r w:rsidRPr="00FD27DB">
      <w:rPr>
        <w:b/>
      </w:rPr>
      <w:tab/>
    </w:r>
    <w:r w:rsidRPr="00FD27DB">
      <w:rPr>
        <w:b/>
      </w:rPr>
      <w:tab/>
      <w:t xml:space="preserve">         </w:t>
    </w:r>
    <w:r>
      <w:rPr>
        <w:b/>
      </w:rPr>
      <w:tab/>
      <w:t xml:space="preserve">         </w:t>
    </w:r>
    <w:r w:rsidRPr="00FD27DB">
      <w:rPr>
        <w:b/>
        <w:caps/>
      </w:rPr>
      <w:t>MẪU SỐ B 09-DN</w:t>
    </w:r>
  </w:p>
  <w:p w:rsidR="00CB7626" w:rsidRDefault="00CB7626" w:rsidP="00FD27DB">
    <w:pPr>
      <w:pStyle w:val="CompanyName"/>
      <w:spacing w:before="0" w:after="0"/>
      <w:rPr>
        <w:rFonts w:ascii="Times New Roman" w:hAnsi="Times New Roman"/>
        <w:b w:val="0"/>
        <w:i/>
        <w:caps w:val="0"/>
        <w:sz w:val="20"/>
      </w:rPr>
    </w:pPr>
    <w:r w:rsidRPr="00FD27DB">
      <w:rPr>
        <w:rFonts w:ascii="Times New Roman" w:hAnsi="Times New Roman"/>
        <w:b w:val="0"/>
        <w:i/>
        <w:caps w:val="0"/>
        <w:sz w:val="20"/>
      </w:rPr>
      <w:t>Các thuyết minh này là một bộ phận hợp thành và cần được đọc đồng thời với báo cáo tài chính kèm theo</w:t>
    </w:r>
  </w:p>
  <w:p w:rsidR="00263084" w:rsidRPr="00263084" w:rsidRDefault="00263084" w:rsidP="00263084">
    <w:pPr>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ED1"/>
    <w:multiLevelType w:val="hybridMultilevel"/>
    <w:tmpl w:val="1CFC3D6E"/>
    <w:lvl w:ilvl="0" w:tplc="45DA2AB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94459"/>
    <w:multiLevelType w:val="hybridMultilevel"/>
    <w:tmpl w:val="099E5D16"/>
    <w:lvl w:ilvl="0" w:tplc="BFEEB5E8">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6131E3"/>
    <w:multiLevelType w:val="hybridMultilevel"/>
    <w:tmpl w:val="01AA22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15750"/>
    <w:multiLevelType w:val="hybridMultilevel"/>
    <w:tmpl w:val="717CFA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97032"/>
    <w:multiLevelType w:val="hybridMultilevel"/>
    <w:tmpl w:val="C48267F0"/>
    <w:lvl w:ilvl="0" w:tplc="361C2E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A50393"/>
    <w:multiLevelType w:val="hybridMultilevel"/>
    <w:tmpl w:val="A79A54AC"/>
    <w:lvl w:ilvl="0" w:tplc="0EFAFE5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C367EB"/>
    <w:multiLevelType w:val="hybridMultilevel"/>
    <w:tmpl w:val="C2C4591C"/>
    <w:lvl w:ilvl="0" w:tplc="3806A51E">
      <w:start w:val="1"/>
      <w:numFmt w:val="lowerLetter"/>
      <w:lvlText w:val="(%1)"/>
      <w:lvlJc w:val="center"/>
      <w:pPr>
        <w:tabs>
          <w:tab w:val="num" w:pos="2880"/>
        </w:tabs>
        <w:ind w:left="28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C8C06EA"/>
    <w:multiLevelType w:val="hybridMultilevel"/>
    <w:tmpl w:val="2C4E03AE"/>
    <w:lvl w:ilvl="0" w:tplc="45FC6A80">
      <w:numFmt w:val="bullet"/>
      <w:lvlText w:val="-"/>
      <w:lvlJc w:val="left"/>
      <w:pPr>
        <w:ind w:left="969" w:hanging="360"/>
      </w:pPr>
      <w:rPr>
        <w:rFonts w:ascii="Times New Roman" w:eastAsia="PMingLiU" w:hAnsi="Times New Roman" w:cs="Times New Roman"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8">
    <w:nsid w:val="0CC16C56"/>
    <w:multiLevelType w:val="hybridMultilevel"/>
    <w:tmpl w:val="98CC7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A3FC1"/>
    <w:multiLevelType w:val="hybridMultilevel"/>
    <w:tmpl w:val="306C00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BB7115"/>
    <w:multiLevelType w:val="hybridMultilevel"/>
    <w:tmpl w:val="F1143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8D63B6"/>
    <w:multiLevelType w:val="hybridMultilevel"/>
    <w:tmpl w:val="6A023E8E"/>
    <w:lvl w:ilvl="0" w:tplc="FC6A3524">
      <w:start w:val="5"/>
      <w:numFmt w:val="decimal"/>
      <w:lvlText w:val="%1."/>
      <w:lvlJc w:val="left"/>
      <w:pPr>
        <w:ind w:left="720" w:hanging="360"/>
      </w:pPr>
      <w:rPr>
        <w:rFonts w:hint="default"/>
      </w:rPr>
    </w:lvl>
    <w:lvl w:ilvl="1" w:tplc="AF865DDA">
      <w:start w:val="1"/>
      <w:numFmt w:val="lowerRoman"/>
      <w:lvlText w:val="(%2)"/>
      <w:lvlJc w:val="center"/>
      <w:pPr>
        <w:tabs>
          <w:tab w:val="num" w:pos="1800"/>
        </w:tabs>
        <w:ind w:left="1800" w:hanging="720"/>
      </w:pPr>
      <w:rPr>
        <w:rFonts w:hint="default"/>
      </w:rPr>
    </w:lvl>
    <w:lvl w:ilvl="2" w:tplc="490A9082">
      <w:start w:val="1"/>
      <w:numFmt w:val="lowerRoman"/>
      <w:lvlText w:val="(%3)"/>
      <w:lvlJc w:val="center"/>
      <w:pPr>
        <w:tabs>
          <w:tab w:val="num" w:pos="2700"/>
        </w:tabs>
        <w:ind w:left="2700" w:hanging="720"/>
      </w:pPr>
      <w:rPr>
        <w:rFonts w:hint="default"/>
      </w:rPr>
    </w:lvl>
    <w:lvl w:ilvl="3" w:tplc="50F8C61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8287B"/>
    <w:multiLevelType w:val="hybridMultilevel"/>
    <w:tmpl w:val="4678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4643C"/>
    <w:multiLevelType w:val="hybridMultilevel"/>
    <w:tmpl w:val="B6E4D96C"/>
    <w:lvl w:ilvl="0" w:tplc="1B1AFE62">
      <w:start w:val="3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D992BF2"/>
    <w:multiLevelType w:val="hybridMultilevel"/>
    <w:tmpl w:val="DBE0C816"/>
    <w:lvl w:ilvl="0" w:tplc="1A929D02">
      <w:start w:val="1"/>
      <w:numFmt w:val="bullet"/>
      <w:pStyle w:val="Muc1"/>
      <w:lvlText w:val=""/>
      <w:lvlJc w:val="left"/>
      <w:pPr>
        <w:tabs>
          <w:tab w:val="num" w:pos="284"/>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0479D6"/>
    <w:multiLevelType w:val="hybridMultilevel"/>
    <w:tmpl w:val="AD541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292CE3"/>
    <w:multiLevelType w:val="hybridMultilevel"/>
    <w:tmpl w:val="99165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36DD3"/>
    <w:multiLevelType w:val="hybridMultilevel"/>
    <w:tmpl w:val="2D044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E095F"/>
    <w:multiLevelType w:val="hybridMultilevel"/>
    <w:tmpl w:val="5790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26F75"/>
    <w:multiLevelType w:val="hybridMultilevel"/>
    <w:tmpl w:val="8258F7A2"/>
    <w:lvl w:ilvl="0" w:tplc="7FF8DA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38570E9D"/>
    <w:multiLevelType w:val="hybridMultilevel"/>
    <w:tmpl w:val="990E342C"/>
    <w:lvl w:ilvl="0" w:tplc="F9027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9E31AB"/>
    <w:multiLevelType w:val="hybridMultilevel"/>
    <w:tmpl w:val="48F66078"/>
    <w:lvl w:ilvl="0" w:tplc="0DA83F2E">
      <w:start w:val="22"/>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B21F5E"/>
    <w:multiLevelType w:val="hybridMultilevel"/>
    <w:tmpl w:val="58041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F57103"/>
    <w:multiLevelType w:val="singleLevel"/>
    <w:tmpl w:val="F5C048DA"/>
    <w:lvl w:ilvl="0">
      <w:start w:val="1"/>
      <w:numFmt w:val="lowerLetter"/>
      <w:pStyle w:val="NormalIndentNumbered"/>
      <w:lvlText w:val="%1)"/>
      <w:lvlJc w:val="left"/>
      <w:pPr>
        <w:tabs>
          <w:tab w:val="num" w:pos="360"/>
        </w:tabs>
        <w:ind w:left="360" w:hanging="360"/>
      </w:pPr>
    </w:lvl>
  </w:abstractNum>
  <w:abstractNum w:abstractNumId="25">
    <w:nsid w:val="4E1E29E3"/>
    <w:multiLevelType w:val="hybridMultilevel"/>
    <w:tmpl w:val="4DFADBD8"/>
    <w:lvl w:ilvl="0" w:tplc="4614DE8E">
      <w:start w:val="3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C75AB"/>
    <w:multiLevelType w:val="hybridMultilevel"/>
    <w:tmpl w:val="A9F47E6C"/>
    <w:lvl w:ilvl="0" w:tplc="3E76C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775234"/>
    <w:multiLevelType w:val="singleLevel"/>
    <w:tmpl w:val="A9D278C6"/>
    <w:lvl w:ilvl="0">
      <w:start w:val="1"/>
      <w:numFmt w:val="lowerLetter"/>
      <w:lvlText w:val="%1)"/>
      <w:legacy w:legacy="1" w:legacySpace="0" w:legacyIndent="360"/>
      <w:lvlJc w:val="left"/>
      <w:pPr>
        <w:ind w:left="1080" w:hanging="360"/>
      </w:pPr>
    </w:lvl>
  </w:abstractNum>
  <w:abstractNum w:abstractNumId="28">
    <w:nsid w:val="572E34F7"/>
    <w:multiLevelType w:val="hybridMultilevel"/>
    <w:tmpl w:val="153AB2F4"/>
    <w:lvl w:ilvl="0" w:tplc="C916FC5E">
      <w:start w:val="1"/>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E1750E5"/>
    <w:multiLevelType w:val="hybridMultilevel"/>
    <w:tmpl w:val="C50E2B5A"/>
    <w:lvl w:ilvl="0" w:tplc="6986C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DE5F10"/>
    <w:multiLevelType w:val="hybridMultilevel"/>
    <w:tmpl w:val="7C64A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7E7A53"/>
    <w:multiLevelType w:val="hybridMultilevel"/>
    <w:tmpl w:val="4C525144"/>
    <w:lvl w:ilvl="0" w:tplc="042A001B">
      <w:start w:val="1"/>
      <w:numFmt w:val="lowerRoman"/>
      <w:lvlText w:val="%1."/>
      <w:lvlJc w:val="righ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3">
    <w:nsid w:val="64A260DB"/>
    <w:multiLevelType w:val="hybridMultilevel"/>
    <w:tmpl w:val="FC78541A"/>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DD1F23"/>
    <w:multiLevelType w:val="singleLevel"/>
    <w:tmpl w:val="6672891C"/>
    <w:lvl w:ilvl="0">
      <w:start w:val="5"/>
      <w:numFmt w:val="bullet"/>
      <w:lvlText w:val="-"/>
      <w:lvlJc w:val="left"/>
      <w:pPr>
        <w:tabs>
          <w:tab w:val="num" w:pos="1080"/>
        </w:tabs>
        <w:ind w:left="1080" w:hanging="360"/>
      </w:pPr>
      <w:rPr>
        <w:rFonts w:hint="default"/>
        <w:color w:val="auto"/>
      </w:rPr>
    </w:lvl>
  </w:abstractNum>
  <w:abstractNum w:abstractNumId="35">
    <w:nsid w:val="6A447811"/>
    <w:multiLevelType w:val="hybridMultilevel"/>
    <w:tmpl w:val="4BA8FA42"/>
    <w:lvl w:ilvl="0" w:tplc="5C688F3E">
      <w:start w:val="16"/>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5B3A43A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CB0C48"/>
    <w:multiLevelType w:val="hybridMultilevel"/>
    <w:tmpl w:val="A58EA3BA"/>
    <w:lvl w:ilvl="0" w:tplc="04090019">
      <w:start w:val="1"/>
      <w:numFmt w:val="lowerLetter"/>
      <w:lvlText w:val="%1."/>
      <w:lvlJc w:val="left"/>
      <w:pPr>
        <w:ind w:left="144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C8A4A89"/>
    <w:multiLevelType w:val="hybridMultilevel"/>
    <w:tmpl w:val="87EA8558"/>
    <w:lvl w:ilvl="0" w:tplc="360E0BE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8">
    <w:nsid w:val="75383B96"/>
    <w:multiLevelType w:val="hybridMultilevel"/>
    <w:tmpl w:val="9620D8B8"/>
    <w:lvl w:ilvl="0" w:tplc="9B94ED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612262"/>
    <w:multiLevelType w:val="hybridMultilevel"/>
    <w:tmpl w:val="0DFA95C4"/>
    <w:lvl w:ilvl="0" w:tplc="74A20C58">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FC3F4D"/>
    <w:multiLevelType w:val="hybridMultilevel"/>
    <w:tmpl w:val="310611F2"/>
    <w:lvl w:ilvl="0" w:tplc="79CE4FDC">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A7B232A"/>
    <w:multiLevelType w:val="hybridMultilevel"/>
    <w:tmpl w:val="3F24DA12"/>
    <w:lvl w:ilvl="0" w:tplc="F9027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F52906"/>
    <w:multiLevelType w:val="singleLevel"/>
    <w:tmpl w:val="640CB3A0"/>
    <w:lvl w:ilvl="0">
      <w:start w:val="1"/>
      <w:numFmt w:val="decimal"/>
      <w:pStyle w:val="NotesHeading"/>
      <w:lvlText w:val="%1."/>
      <w:lvlJc w:val="left"/>
      <w:pPr>
        <w:tabs>
          <w:tab w:val="num" w:pos="360"/>
        </w:tabs>
        <w:ind w:left="360" w:hanging="360"/>
      </w:pPr>
    </w:lvl>
  </w:abstractNum>
  <w:abstractNum w:abstractNumId="43">
    <w:nsid w:val="7DFA3E29"/>
    <w:multiLevelType w:val="hybridMultilevel"/>
    <w:tmpl w:val="99165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2"/>
  </w:num>
  <w:num w:numId="3">
    <w:abstractNumId w:val="27"/>
  </w:num>
  <w:num w:numId="4">
    <w:abstractNumId w:val="24"/>
  </w:num>
  <w:num w:numId="5">
    <w:abstractNumId w:val="42"/>
  </w:num>
  <w:num w:numId="6">
    <w:abstractNumId w:val="15"/>
  </w:num>
  <w:num w:numId="7">
    <w:abstractNumId w:val="14"/>
  </w:num>
  <w:num w:numId="8">
    <w:abstractNumId w:val="34"/>
  </w:num>
  <w:num w:numId="9">
    <w:abstractNumId w:val="30"/>
  </w:num>
  <w:num w:numId="10">
    <w:abstractNumId w:val="41"/>
  </w:num>
  <w:num w:numId="11">
    <w:abstractNumId w:val="35"/>
  </w:num>
  <w:num w:numId="12">
    <w:abstractNumId w:val="25"/>
  </w:num>
  <w:num w:numId="13">
    <w:abstractNumId w:val="22"/>
  </w:num>
  <w:num w:numId="14">
    <w:abstractNumId w:val="5"/>
  </w:num>
  <w:num w:numId="15">
    <w:abstractNumId w:val="21"/>
  </w:num>
  <w:num w:numId="16">
    <w:abstractNumId w:val="0"/>
  </w:num>
  <w:num w:numId="17">
    <w:abstractNumId w:val="11"/>
  </w:num>
  <w:num w:numId="18">
    <w:abstractNumId w:val="17"/>
  </w:num>
  <w:num w:numId="19">
    <w:abstractNumId w:val="43"/>
  </w:num>
  <w:num w:numId="20">
    <w:abstractNumId w:val="10"/>
  </w:num>
  <w:num w:numId="21">
    <w:abstractNumId w:val="2"/>
  </w:num>
  <w:num w:numId="22">
    <w:abstractNumId w:val="12"/>
  </w:num>
  <w:num w:numId="23">
    <w:abstractNumId w:val="9"/>
  </w:num>
  <w:num w:numId="24">
    <w:abstractNumId w:val="13"/>
  </w:num>
  <w:num w:numId="25">
    <w:abstractNumId w:val="6"/>
  </w:num>
  <w:num w:numId="26">
    <w:abstractNumId w:val="4"/>
  </w:num>
  <w:num w:numId="27">
    <w:abstractNumId w:val="1"/>
  </w:num>
  <w:num w:numId="28">
    <w:abstractNumId w:val="20"/>
  </w:num>
  <w:num w:numId="29">
    <w:abstractNumId w:val="32"/>
  </w:num>
  <w:num w:numId="30">
    <w:abstractNumId w:val="36"/>
  </w:num>
  <w:num w:numId="31">
    <w:abstractNumId w:val="26"/>
  </w:num>
  <w:num w:numId="32">
    <w:abstractNumId w:val="40"/>
  </w:num>
  <w:num w:numId="33">
    <w:abstractNumId w:val="29"/>
  </w:num>
  <w:num w:numId="34">
    <w:abstractNumId w:val="18"/>
  </w:num>
  <w:num w:numId="35">
    <w:abstractNumId w:val="16"/>
  </w:num>
  <w:num w:numId="36">
    <w:abstractNumId w:val="31"/>
  </w:num>
  <w:num w:numId="37">
    <w:abstractNumId w:val="33"/>
  </w:num>
  <w:num w:numId="38">
    <w:abstractNumId w:val="28"/>
  </w:num>
  <w:num w:numId="39">
    <w:abstractNumId w:val="37"/>
  </w:num>
  <w:num w:numId="40">
    <w:abstractNumId w:val="3"/>
  </w:num>
  <w:num w:numId="41">
    <w:abstractNumId w:val="19"/>
  </w:num>
  <w:num w:numId="42">
    <w:abstractNumId w:val="23"/>
  </w:num>
  <w:num w:numId="43">
    <w:abstractNumId w:val="38"/>
  </w:num>
  <w:num w:numId="44">
    <w:abstractNumId w:val="7"/>
  </w:num>
  <w:num w:numId="45">
    <w:abstractNumId w:val="8"/>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cVars>
    <w:docVar w:name="AS2DocOpenMode" w:val="AS2DocumentEdit"/>
    <w:docVar w:name="AS2HasNoAutoHeaderFooter" w:val="OFF"/>
  </w:docVars>
  <w:rsids>
    <w:rsidRoot w:val="009C4B8A"/>
    <w:rsid w:val="00021971"/>
    <w:rsid w:val="00025838"/>
    <w:rsid w:val="000316D8"/>
    <w:rsid w:val="00034DCF"/>
    <w:rsid w:val="00044F41"/>
    <w:rsid w:val="000464CE"/>
    <w:rsid w:val="0005290B"/>
    <w:rsid w:val="00054DD1"/>
    <w:rsid w:val="0005563A"/>
    <w:rsid w:val="00070EED"/>
    <w:rsid w:val="00074752"/>
    <w:rsid w:val="000922BB"/>
    <w:rsid w:val="000926E0"/>
    <w:rsid w:val="00095ADF"/>
    <w:rsid w:val="000A085D"/>
    <w:rsid w:val="000A195D"/>
    <w:rsid w:val="000D64C9"/>
    <w:rsid w:val="000E1E49"/>
    <w:rsid w:val="000E4D1E"/>
    <w:rsid w:val="00100545"/>
    <w:rsid w:val="00112B6A"/>
    <w:rsid w:val="001133FD"/>
    <w:rsid w:val="001604A7"/>
    <w:rsid w:val="00161846"/>
    <w:rsid w:val="00177526"/>
    <w:rsid w:val="001A2980"/>
    <w:rsid w:val="001A564E"/>
    <w:rsid w:val="001D60DA"/>
    <w:rsid w:val="001E47DC"/>
    <w:rsid w:val="001F7A26"/>
    <w:rsid w:val="002006A5"/>
    <w:rsid w:val="00223713"/>
    <w:rsid w:val="00263084"/>
    <w:rsid w:val="002871A6"/>
    <w:rsid w:val="00290B6B"/>
    <w:rsid w:val="002A1A4F"/>
    <w:rsid w:val="002A60AB"/>
    <w:rsid w:val="002B3097"/>
    <w:rsid w:val="002C7482"/>
    <w:rsid w:val="002D5C1B"/>
    <w:rsid w:val="002E11A3"/>
    <w:rsid w:val="002E5FE7"/>
    <w:rsid w:val="002F136C"/>
    <w:rsid w:val="00307088"/>
    <w:rsid w:val="00314C11"/>
    <w:rsid w:val="00317DD2"/>
    <w:rsid w:val="0032142F"/>
    <w:rsid w:val="003232D1"/>
    <w:rsid w:val="00343ED0"/>
    <w:rsid w:val="0034420D"/>
    <w:rsid w:val="00345A67"/>
    <w:rsid w:val="00355676"/>
    <w:rsid w:val="00357B07"/>
    <w:rsid w:val="00362EF2"/>
    <w:rsid w:val="00371E8B"/>
    <w:rsid w:val="00377187"/>
    <w:rsid w:val="00384290"/>
    <w:rsid w:val="00385C06"/>
    <w:rsid w:val="003978DB"/>
    <w:rsid w:val="003B52F0"/>
    <w:rsid w:val="003C4AEB"/>
    <w:rsid w:val="003C7B6B"/>
    <w:rsid w:val="003E690A"/>
    <w:rsid w:val="003F61AF"/>
    <w:rsid w:val="003F6603"/>
    <w:rsid w:val="00405051"/>
    <w:rsid w:val="004248E8"/>
    <w:rsid w:val="00424BE0"/>
    <w:rsid w:val="00433387"/>
    <w:rsid w:val="00436E51"/>
    <w:rsid w:val="004520C7"/>
    <w:rsid w:val="004A02ED"/>
    <w:rsid w:val="004A0C8C"/>
    <w:rsid w:val="004A2910"/>
    <w:rsid w:val="004B1AAC"/>
    <w:rsid w:val="004B37B0"/>
    <w:rsid w:val="004C100A"/>
    <w:rsid w:val="004E485D"/>
    <w:rsid w:val="004F64B3"/>
    <w:rsid w:val="004F717E"/>
    <w:rsid w:val="00520962"/>
    <w:rsid w:val="00520B6F"/>
    <w:rsid w:val="00521F49"/>
    <w:rsid w:val="0052278E"/>
    <w:rsid w:val="00550ABB"/>
    <w:rsid w:val="0057281D"/>
    <w:rsid w:val="0057511E"/>
    <w:rsid w:val="00583B64"/>
    <w:rsid w:val="00586460"/>
    <w:rsid w:val="00590127"/>
    <w:rsid w:val="005A0246"/>
    <w:rsid w:val="005A06A1"/>
    <w:rsid w:val="005B1B0E"/>
    <w:rsid w:val="005B453B"/>
    <w:rsid w:val="005D7310"/>
    <w:rsid w:val="005F7826"/>
    <w:rsid w:val="0060729A"/>
    <w:rsid w:val="00625AFF"/>
    <w:rsid w:val="006271A2"/>
    <w:rsid w:val="00631AE2"/>
    <w:rsid w:val="00640248"/>
    <w:rsid w:val="006425F1"/>
    <w:rsid w:val="00652995"/>
    <w:rsid w:val="0067305D"/>
    <w:rsid w:val="00690FD4"/>
    <w:rsid w:val="00693E0C"/>
    <w:rsid w:val="00695603"/>
    <w:rsid w:val="006A447D"/>
    <w:rsid w:val="006B24CC"/>
    <w:rsid w:val="006B377D"/>
    <w:rsid w:val="006B40D2"/>
    <w:rsid w:val="006C20D0"/>
    <w:rsid w:val="006D2FAC"/>
    <w:rsid w:val="006E5E83"/>
    <w:rsid w:val="00700DFA"/>
    <w:rsid w:val="007757E2"/>
    <w:rsid w:val="00783561"/>
    <w:rsid w:val="007873CC"/>
    <w:rsid w:val="007A1632"/>
    <w:rsid w:val="007B2394"/>
    <w:rsid w:val="007B2743"/>
    <w:rsid w:val="007C216A"/>
    <w:rsid w:val="007C7C69"/>
    <w:rsid w:val="007D239C"/>
    <w:rsid w:val="007E5D99"/>
    <w:rsid w:val="007F4982"/>
    <w:rsid w:val="008235EB"/>
    <w:rsid w:val="0083076D"/>
    <w:rsid w:val="00834A81"/>
    <w:rsid w:val="00842858"/>
    <w:rsid w:val="008501FA"/>
    <w:rsid w:val="00856F8C"/>
    <w:rsid w:val="00871E9E"/>
    <w:rsid w:val="00881217"/>
    <w:rsid w:val="0088547F"/>
    <w:rsid w:val="0089374A"/>
    <w:rsid w:val="00895D68"/>
    <w:rsid w:val="008D1723"/>
    <w:rsid w:val="008D2B1C"/>
    <w:rsid w:val="008D62D3"/>
    <w:rsid w:val="008F1FA4"/>
    <w:rsid w:val="009019F3"/>
    <w:rsid w:val="0090588F"/>
    <w:rsid w:val="00906698"/>
    <w:rsid w:val="00934471"/>
    <w:rsid w:val="00941098"/>
    <w:rsid w:val="00944070"/>
    <w:rsid w:val="00956FAC"/>
    <w:rsid w:val="00977FB3"/>
    <w:rsid w:val="00995350"/>
    <w:rsid w:val="009A780B"/>
    <w:rsid w:val="009B2B5B"/>
    <w:rsid w:val="009C4B8A"/>
    <w:rsid w:val="009D09F9"/>
    <w:rsid w:val="009D47BF"/>
    <w:rsid w:val="009D4F0E"/>
    <w:rsid w:val="009E025C"/>
    <w:rsid w:val="009E1305"/>
    <w:rsid w:val="009F1DA1"/>
    <w:rsid w:val="009F30E7"/>
    <w:rsid w:val="009F375C"/>
    <w:rsid w:val="00A00DCC"/>
    <w:rsid w:val="00A03E4D"/>
    <w:rsid w:val="00A12276"/>
    <w:rsid w:val="00A25295"/>
    <w:rsid w:val="00A32F8E"/>
    <w:rsid w:val="00A34E8F"/>
    <w:rsid w:val="00A35D4E"/>
    <w:rsid w:val="00A6208C"/>
    <w:rsid w:val="00A6357B"/>
    <w:rsid w:val="00A82097"/>
    <w:rsid w:val="00A87E7E"/>
    <w:rsid w:val="00A92799"/>
    <w:rsid w:val="00AA3AB5"/>
    <w:rsid w:val="00AA45F8"/>
    <w:rsid w:val="00AB62FA"/>
    <w:rsid w:val="00AD70B0"/>
    <w:rsid w:val="00B163C7"/>
    <w:rsid w:val="00B2109F"/>
    <w:rsid w:val="00B2557B"/>
    <w:rsid w:val="00B52281"/>
    <w:rsid w:val="00B57F5E"/>
    <w:rsid w:val="00B81577"/>
    <w:rsid w:val="00B845B9"/>
    <w:rsid w:val="00B84737"/>
    <w:rsid w:val="00B952C2"/>
    <w:rsid w:val="00BB5A48"/>
    <w:rsid w:val="00BC4169"/>
    <w:rsid w:val="00BD4467"/>
    <w:rsid w:val="00BD673C"/>
    <w:rsid w:val="00BE58F2"/>
    <w:rsid w:val="00C27951"/>
    <w:rsid w:val="00C34941"/>
    <w:rsid w:val="00C41415"/>
    <w:rsid w:val="00C45F18"/>
    <w:rsid w:val="00C50516"/>
    <w:rsid w:val="00C64539"/>
    <w:rsid w:val="00C72391"/>
    <w:rsid w:val="00CB2A7A"/>
    <w:rsid w:val="00CB7626"/>
    <w:rsid w:val="00CD62BC"/>
    <w:rsid w:val="00CE5B67"/>
    <w:rsid w:val="00D038B5"/>
    <w:rsid w:val="00D16FE5"/>
    <w:rsid w:val="00D25292"/>
    <w:rsid w:val="00D44626"/>
    <w:rsid w:val="00D51F13"/>
    <w:rsid w:val="00D614FE"/>
    <w:rsid w:val="00D62279"/>
    <w:rsid w:val="00D65410"/>
    <w:rsid w:val="00D737A9"/>
    <w:rsid w:val="00D85D03"/>
    <w:rsid w:val="00D90FEA"/>
    <w:rsid w:val="00DB5347"/>
    <w:rsid w:val="00DC6A46"/>
    <w:rsid w:val="00DD3F96"/>
    <w:rsid w:val="00DE45EE"/>
    <w:rsid w:val="00DE46B3"/>
    <w:rsid w:val="00E20E44"/>
    <w:rsid w:val="00E279D6"/>
    <w:rsid w:val="00E30379"/>
    <w:rsid w:val="00E347F9"/>
    <w:rsid w:val="00E50A98"/>
    <w:rsid w:val="00E710A6"/>
    <w:rsid w:val="00E8504E"/>
    <w:rsid w:val="00EA171D"/>
    <w:rsid w:val="00EA411D"/>
    <w:rsid w:val="00EB10AA"/>
    <w:rsid w:val="00EC3973"/>
    <w:rsid w:val="00ED09D6"/>
    <w:rsid w:val="00EE3514"/>
    <w:rsid w:val="00EF7585"/>
    <w:rsid w:val="00F04699"/>
    <w:rsid w:val="00F36C9A"/>
    <w:rsid w:val="00F51FB9"/>
    <w:rsid w:val="00F75811"/>
    <w:rsid w:val="00F86726"/>
    <w:rsid w:val="00F92610"/>
    <w:rsid w:val="00FA2AF7"/>
    <w:rsid w:val="00FC0D7C"/>
    <w:rsid w:val="00FD2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pPr>
    <w:rPr>
      <w:lang w:eastAsia="zh-CN"/>
    </w:rPr>
  </w:style>
  <w:style w:type="paragraph" w:styleId="Heading1">
    <w:name w:val="heading 1"/>
    <w:basedOn w:val="Normal"/>
    <w:next w:val="Normal"/>
    <w:qFormat/>
    <w:pPr>
      <w:keepNext/>
      <w:spacing w:before="240" w:after="120"/>
      <w:outlineLvl w:val="0"/>
    </w:pPr>
    <w:rPr>
      <w:rFonts w:ascii="Arial" w:hAnsi="Arial"/>
      <w:b/>
      <w:caps/>
    </w:rPr>
  </w:style>
  <w:style w:type="paragraph" w:styleId="Heading2">
    <w:name w:val="heading 2"/>
    <w:basedOn w:val="Heading1"/>
    <w:next w:val="Normal"/>
    <w:qFormat/>
    <w:pPr>
      <w:spacing w:before="2160" w:after="440"/>
      <w:outlineLvl w:val="1"/>
    </w:pPr>
  </w:style>
  <w:style w:type="paragraph" w:styleId="Heading3">
    <w:name w:val="heading 3"/>
    <w:basedOn w:val="Heading2"/>
    <w:next w:val="Normal"/>
    <w:qFormat/>
    <w:pPr>
      <w:keepNext w:val="0"/>
      <w:spacing w:before="60" w:after="60"/>
      <w:outlineLvl w:val="2"/>
    </w:pPr>
  </w:style>
  <w:style w:type="paragraph" w:styleId="Heading4">
    <w:name w:val="heading 4"/>
    <w:basedOn w:val="Heading3"/>
    <w:next w:val="Normal"/>
    <w:qFormat/>
    <w:pPr>
      <w:outlineLvl w:val="3"/>
    </w:pPr>
    <w:rPr>
      <w:b w:val="0"/>
    </w:rPr>
  </w:style>
  <w:style w:type="paragraph" w:styleId="Heading5">
    <w:name w:val="heading 5"/>
    <w:basedOn w:val="Heading4"/>
    <w:next w:val="Normal"/>
    <w:qFormat/>
    <w:pPr>
      <w:outlineLvl w:val="4"/>
    </w:pPr>
  </w:style>
  <w:style w:type="paragraph" w:styleId="Heading6">
    <w:name w:val="heading 6"/>
    <w:basedOn w:val="Normal"/>
    <w:next w:val="BodyText"/>
    <w:qFormat/>
    <w:pPr>
      <w:spacing w:before="240"/>
      <w:outlineLvl w:val="5"/>
    </w:pPr>
    <w:rPr>
      <w:rFonts w:ascii="Arial" w:hAnsi="Arial"/>
      <w:i/>
      <w:sz w:val="22"/>
    </w:rPr>
  </w:style>
  <w:style w:type="paragraph" w:styleId="Heading7">
    <w:name w:val="heading 7"/>
    <w:basedOn w:val="Normal"/>
    <w:next w:val="BodyText"/>
    <w:link w:val="Heading7Char"/>
    <w:qFormat/>
    <w:pPr>
      <w:spacing w:before="240"/>
      <w:outlineLvl w:val="6"/>
    </w:pPr>
    <w:rPr>
      <w:rFonts w:ascii="Arial" w:hAnsi="Arial"/>
      <w:lang/>
    </w:rPr>
  </w:style>
  <w:style w:type="paragraph" w:styleId="Heading8">
    <w:name w:val="heading 8"/>
    <w:basedOn w:val="Normal"/>
    <w:next w:val="BodyText"/>
    <w:qFormat/>
    <w:pPr>
      <w:spacing w:before="240"/>
      <w:outlineLvl w:val="7"/>
    </w:pPr>
    <w:rPr>
      <w:rFonts w:ascii="Arial" w:hAnsi="Arial"/>
      <w:i/>
    </w:rPr>
  </w:style>
  <w:style w:type="paragraph" w:styleId="Heading9">
    <w:name w:val="heading 9"/>
    <w:basedOn w:val="Normal"/>
    <w:next w:val="BodyText"/>
    <w:qFormat/>
    <w:pPr>
      <w:spacing w:before="24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pPr>
      <w:spacing w:before="60" w:after="60"/>
    </w:pPr>
    <w:rPr>
      <w:lang w:eastAsia="zh-CN"/>
    </w:rPr>
  </w:style>
  <w:style w:type="paragraph" w:customStyle="1" w:styleId="CompanyName">
    <w:name w:val="Company Name"/>
    <w:basedOn w:val="Normal"/>
    <w:next w:val="Normal"/>
    <w:pPr>
      <w:keepNext/>
      <w:spacing w:before="480"/>
    </w:pPr>
    <w:rPr>
      <w:rFonts w:ascii="Arial" w:hAnsi="Arial"/>
      <w:b/>
      <w:caps/>
      <w:sz w:val="24"/>
    </w:rPr>
  </w:style>
  <w:style w:type="paragraph" w:customStyle="1" w:styleId="ContentsPage">
    <w:name w:val="Contents Page"/>
    <w:basedOn w:val="Normal"/>
    <w:next w:val="Normal"/>
    <w:pPr>
      <w:keepNext/>
      <w:jc w:val="right"/>
    </w:pPr>
    <w:rPr>
      <w:rFonts w:ascii="Arial" w:hAnsi="Arial"/>
      <w:b/>
    </w:rPr>
  </w:style>
  <w:style w:type="paragraph" w:customStyle="1" w:styleId="CoverTitle">
    <w:name w:val="Cover Title"/>
    <w:basedOn w:val="CompanyName"/>
    <w:next w:val="Normal"/>
    <w:pPr>
      <w:spacing w:before="720" w:after="480"/>
      <w:ind w:right="4257"/>
    </w:pPr>
    <w:rPr>
      <w:b w:val="0"/>
      <w:caps w:val="0"/>
    </w:rPr>
  </w:style>
  <w:style w:type="paragraph" w:styleId="BodyTextIndent">
    <w:name w:val="Body Text Indent"/>
    <w:basedOn w:val="Normal"/>
    <w:link w:val="BodyTextIndentChar"/>
    <w:uiPriority w:val="99"/>
    <w:unhideWhenUsed/>
    <w:rsid w:val="000464CE"/>
    <w:pPr>
      <w:spacing w:after="120"/>
      <w:ind w:left="360"/>
    </w:pPr>
    <w:rPr>
      <w:lang/>
    </w:rPr>
  </w:style>
  <w:style w:type="paragraph" w:customStyle="1" w:styleId="ExcelObjectIndent">
    <w:name w:val="Excel Object Indent"/>
    <w:basedOn w:val="ExcelObject"/>
    <w:next w:val="Normal"/>
    <w:pPr>
      <w:ind w:left="357"/>
    </w:pPr>
  </w:style>
  <w:style w:type="paragraph" w:styleId="Footer">
    <w:name w:val="footer"/>
    <w:basedOn w:val="Normal"/>
    <w:link w:val="FooterChar"/>
    <w:uiPriority w:val="99"/>
    <w:pPr>
      <w:tabs>
        <w:tab w:val="center" w:pos="4320"/>
        <w:tab w:val="right" w:pos="8640"/>
      </w:tabs>
    </w:pPr>
    <w:rPr>
      <w:lang/>
    </w:r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customStyle="1" w:styleId="HeadingOpinionLetter">
    <w:name w:val="Heading Opinion Letter"/>
    <w:basedOn w:val="Normal"/>
    <w:next w:val="BodyText"/>
    <w:pPr>
      <w:keepNext/>
      <w:spacing w:before="2160" w:after="440"/>
    </w:pPr>
    <w:rPr>
      <w:rFonts w:ascii="Arial" w:hAnsi="Arial"/>
      <w:b/>
      <w:sz w:val="22"/>
    </w:rPr>
  </w:style>
  <w:style w:type="paragraph" w:styleId="NormalIndent">
    <w:name w:val="Normal Indent"/>
    <w:basedOn w:val="Normal"/>
    <w:semiHidden/>
    <w:pPr>
      <w:ind w:left="360"/>
    </w:pPr>
  </w:style>
  <w:style w:type="paragraph" w:customStyle="1" w:styleId="NormalIndentNumbered">
    <w:name w:val="Normal Indent Numbered"/>
    <w:basedOn w:val="NormalIndent"/>
    <w:pPr>
      <w:numPr>
        <w:numId w:val="4"/>
      </w:numPr>
      <w:tabs>
        <w:tab w:val="clear" w:pos="360"/>
        <w:tab w:val="num" w:pos="720"/>
      </w:tabs>
      <w:ind w:left="720"/>
    </w:pPr>
  </w:style>
  <w:style w:type="paragraph" w:customStyle="1" w:styleId="NotesHeading">
    <w:name w:val="Notes Heading"/>
    <w:basedOn w:val="BodyText"/>
    <w:next w:val="Normal"/>
    <w:pPr>
      <w:keepNext/>
      <w:numPr>
        <w:numId w:val="5"/>
      </w:numPr>
      <w:spacing w:before="240" w:after="120"/>
      <w:ind w:left="357" w:hanging="357"/>
    </w:pPr>
    <w:rPr>
      <w:b/>
      <w:caps/>
    </w:rPr>
  </w:style>
  <w:style w:type="character" w:styleId="PageNumber">
    <w:name w:val="page number"/>
    <w:basedOn w:val="DefaultParagraphFont"/>
  </w:style>
  <w:style w:type="paragraph" w:customStyle="1" w:styleId="ScheduleTitle">
    <w:name w:val="Schedule Title"/>
    <w:basedOn w:val="Normal"/>
    <w:next w:val="Normal"/>
    <w:pPr>
      <w:keepNext/>
      <w:keepLines/>
      <w:pBdr>
        <w:bottom w:val="single" w:sz="4" w:space="1" w:color="auto"/>
      </w:pBdr>
    </w:pPr>
    <w:rPr>
      <w:rFonts w:ascii="Arial" w:hAnsi="Arial"/>
      <w:b/>
      <w:caps/>
    </w:rPr>
  </w:style>
  <w:style w:type="paragraph" w:customStyle="1" w:styleId="Space">
    <w:name w:val="Space"/>
    <w:basedOn w:val="Normal"/>
    <w:next w:val="Normal"/>
    <w:pPr>
      <w:spacing w:before="0" w:after="0" w:line="20" w:lineRule="exact"/>
    </w:pPr>
  </w:style>
  <w:style w:type="paragraph" w:styleId="TOC1">
    <w:name w:val="toc 1"/>
    <w:basedOn w:val="Normal"/>
    <w:next w:val="Normal"/>
    <w:semiHidden/>
    <w:rPr>
      <w:rFonts w:ascii="Arial" w:hAnsi="Arial"/>
      <w:caps/>
    </w:rPr>
  </w:style>
  <w:style w:type="paragraph" w:styleId="TOC2">
    <w:name w:val="toc 2"/>
    <w:basedOn w:val="TOC1"/>
    <w:next w:val="Normal"/>
    <w:semiHidden/>
    <w:pPr>
      <w:tabs>
        <w:tab w:val="right" w:pos="9356"/>
      </w:tabs>
    </w:pPr>
    <w:rPr>
      <w:caps w:val="0"/>
      <w:noProof/>
    </w:rPr>
  </w:style>
  <w:style w:type="paragraph" w:styleId="TOC3">
    <w:name w:val="toc 3"/>
    <w:basedOn w:val="TOC2"/>
    <w:next w:val="Normal"/>
    <w:semiHidden/>
  </w:style>
  <w:style w:type="character" w:customStyle="1" w:styleId="BodyTextIndentChar">
    <w:name w:val="Body Text Indent Char"/>
    <w:link w:val="BodyTextIndent"/>
    <w:uiPriority w:val="99"/>
    <w:semiHidden/>
    <w:rsid w:val="000464CE"/>
    <w:rPr>
      <w:lang w:eastAsia="zh-CN"/>
    </w:rPr>
  </w:style>
  <w:style w:type="paragraph" w:customStyle="1" w:styleId="ExcelObject">
    <w:name w:val="Excel Object"/>
    <w:basedOn w:val="Normal"/>
    <w:next w:val="Normal"/>
  </w:style>
  <w:style w:type="paragraph" w:styleId="BodyText2">
    <w:name w:val="Body Text 2"/>
    <w:basedOn w:val="Normal"/>
    <w:link w:val="BodyText2Char"/>
    <w:uiPriority w:val="99"/>
    <w:unhideWhenUsed/>
    <w:rsid w:val="000464CE"/>
    <w:pPr>
      <w:spacing w:after="120" w:line="480" w:lineRule="auto"/>
    </w:pPr>
    <w:rPr>
      <w:lang/>
    </w:rPr>
  </w:style>
  <w:style w:type="character" w:customStyle="1" w:styleId="BodyText2Char">
    <w:name w:val="Body Text 2 Char"/>
    <w:link w:val="BodyText2"/>
    <w:uiPriority w:val="99"/>
    <w:semiHidden/>
    <w:rsid w:val="000464CE"/>
    <w:rPr>
      <w:lang w:eastAsia="zh-CN"/>
    </w:rPr>
  </w:style>
  <w:style w:type="paragraph" w:customStyle="1" w:styleId="Muc1">
    <w:name w:val="Muc 1"/>
    <w:basedOn w:val="Normal"/>
    <w:rsid w:val="000464CE"/>
    <w:pPr>
      <w:numPr>
        <w:numId w:val="6"/>
      </w:numPr>
      <w:spacing w:before="120" w:after="120" w:line="312" w:lineRule="auto"/>
      <w:ind w:right="113"/>
      <w:jc w:val="both"/>
    </w:pPr>
    <w:rPr>
      <w:rFonts w:ascii=".VnTime" w:eastAsia="PMingLiU" w:hAnsi=".VnTime"/>
      <w:sz w:val="22"/>
      <w:lang w:eastAsia="en-US"/>
    </w:rPr>
  </w:style>
  <w:style w:type="paragraph" w:customStyle="1" w:styleId="response">
    <w:name w:val="response"/>
    <w:basedOn w:val="Normal"/>
    <w:rsid w:val="000464CE"/>
    <w:pPr>
      <w:spacing w:before="120" w:after="120"/>
    </w:pPr>
    <w:rPr>
      <w:rFonts w:eastAsia="PMingLiU"/>
      <w:lang w:val="en-GB" w:eastAsia="ja-JP"/>
    </w:rPr>
  </w:style>
  <w:style w:type="paragraph" w:styleId="BodyText3">
    <w:name w:val="Body Text 3"/>
    <w:basedOn w:val="Normal"/>
    <w:link w:val="BodyText3Char"/>
    <w:rsid w:val="000464CE"/>
    <w:pPr>
      <w:spacing w:before="0" w:after="120"/>
    </w:pPr>
    <w:rPr>
      <w:rFonts w:eastAsia="PMingLiU"/>
      <w:sz w:val="16"/>
      <w:szCs w:val="16"/>
      <w:lang w:val="en-GB" w:eastAsia="ja-JP"/>
    </w:rPr>
  </w:style>
  <w:style w:type="character" w:customStyle="1" w:styleId="BodyText3Char">
    <w:name w:val="Body Text 3 Char"/>
    <w:link w:val="BodyText3"/>
    <w:rsid w:val="000464CE"/>
    <w:rPr>
      <w:rFonts w:eastAsia="PMingLiU"/>
      <w:sz w:val="16"/>
      <w:szCs w:val="16"/>
      <w:lang w:val="en-GB" w:eastAsia="ja-JP"/>
    </w:rPr>
  </w:style>
  <w:style w:type="table" w:styleId="TableGrid">
    <w:name w:val="Table Grid"/>
    <w:basedOn w:val="TableNormal"/>
    <w:rsid w:val="000464CE"/>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rsid w:val="000464CE"/>
    <w:pPr>
      <w:spacing w:before="120" w:after="120"/>
      <w:jc w:val="center"/>
    </w:pPr>
    <w:rPr>
      <w:rFonts w:ascii="Arial" w:eastAsia="PMingLiU" w:hAnsi="Arial"/>
      <w:b/>
    </w:rPr>
  </w:style>
  <w:style w:type="paragraph" w:customStyle="1" w:styleId="Level0">
    <w:name w:val="Level 0"/>
    <w:basedOn w:val="Normal"/>
    <w:rsid w:val="000464CE"/>
    <w:pPr>
      <w:tabs>
        <w:tab w:val="left" w:pos="576"/>
        <w:tab w:val="left" w:pos="1152"/>
        <w:tab w:val="left" w:pos="1728"/>
        <w:tab w:val="left" w:pos="2304"/>
      </w:tabs>
      <w:spacing w:before="120" w:after="0" w:line="240" w:lineRule="atLeast"/>
      <w:ind w:left="576" w:hanging="576"/>
    </w:pPr>
    <w:rPr>
      <w:rFonts w:eastAsia="PMingLiU"/>
      <w:sz w:val="18"/>
      <w:lang w:val="en-GB" w:eastAsia="en-US"/>
    </w:rPr>
  </w:style>
  <w:style w:type="paragraph" w:styleId="BlockText">
    <w:name w:val="Block Text"/>
    <w:basedOn w:val="Normal"/>
    <w:rsid w:val="000464CE"/>
    <w:pPr>
      <w:spacing w:before="0" w:after="0"/>
      <w:ind w:left="360" w:right="-16"/>
      <w:jc w:val="both"/>
    </w:pPr>
    <w:rPr>
      <w:rFonts w:eastAsia="PMingLiU"/>
      <w:lang w:val="en-GB" w:eastAsia="en-US"/>
    </w:rPr>
  </w:style>
  <w:style w:type="paragraph" w:styleId="CommentText">
    <w:name w:val="annotation text"/>
    <w:basedOn w:val="Normal"/>
    <w:link w:val="CommentTextChar"/>
    <w:rsid w:val="000464CE"/>
    <w:pPr>
      <w:spacing w:before="0" w:after="0"/>
    </w:pPr>
    <w:rPr>
      <w:rFonts w:eastAsia="PMingLiU"/>
      <w:lang/>
    </w:rPr>
  </w:style>
  <w:style w:type="character" w:customStyle="1" w:styleId="CommentTextChar">
    <w:name w:val="Comment Text Char"/>
    <w:link w:val="CommentText"/>
    <w:rsid w:val="000464CE"/>
    <w:rPr>
      <w:rFonts w:eastAsia="PMingLiU"/>
    </w:rPr>
  </w:style>
  <w:style w:type="paragraph" w:styleId="CommentSubject">
    <w:name w:val="annotation subject"/>
    <w:basedOn w:val="CommentText"/>
    <w:next w:val="CommentText"/>
    <w:link w:val="CommentSubjectChar"/>
    <w:semiHidden/>
    <w:rsid w:val="000464CE"/>
    <w:rPr>
      <w:b/>
      <w:bCs/>
    </w:rPr>
  </w:style>
  <w:style w:type="character" w:customStyle="1" w:styleId="CommentSubjectChar">
    <w:name w:val="Comment Subject Char"/>
    <w:link w:val="CommentSubject"/>
    <w:semiHidden/>
    <w:rsid w:val="000464CE"/>
    <w:rPr>
      <w:rFonts w:eastAsia="PMingLiU"/>
      <w:b/>
      <w:bCs/>
    </w:rPr>
  </w:style>
  <w:style w:type="paragraph" w:styleId="BodyTextIndent3">
    <w:name w:val="Body Text Indent 3"/>
    <w:basedOn w:val="Normal"/>
    <w:link w:val="BodyTextIndent3Char"/>
    <w:rsid w:val="000464CE"/>
    <w:pPr>
      <w:spacing w:before="0" w:after="120"/>
      <w:ind w:left="360"/>
    </w:pPr>
    <w:rPr>
      <w:rFonts w:eastAsia="PMingLiU"/>
      <w:sz w:val="16"/>
      <w:szCs w:val="16"/>
      <w:lang w:val="en-GB" w:eastAsia="ja-JP"/>
    </w:rPr>
  </w:style>
  <w:style w:type="character" w:customStyle="1" w:styleId="BodyTextIndent3Char">
    <w:name w:val="Body Text Indent 3 Char"/>
    <w:link w:val="BodyTextIndent3"/>
    <w:rsid w:val="000464CE"/>
    <w:rPr>
      <w:rFonts w:eastAsia="PMingLiU"/>
      <w:sz w:val="16"/>
      <w:szCs w:val="16"/>
      <w:lang w:val="en-GB" w:eastAsia="ja-JP"/>
    </w:rPr>
  </w:style>
  <w:style w:type="paragraph" w:styleId="BalloonText">
    <w:name w:val="Balloon Text"/>
    <w:basedOn w:val="Normal"/>
    <w:link w:val="BalloonTextChar"/>
    <w:semiHidden/>
    <w:rsid w:val="000464CE"/>
    <w:pPr>
      <w:spacing w:before="0" w:after="0"/>
    </w:pPr>
    <w:rPr>
      <w:rFonts w:ascii="Arial" w:eastAsia="PMingLiU" w:hAnsi="Arial"/>
      <w:sz w:val="16"/>
      <w:szCs w:val="16"/>
      <w:lang/>
    </w:rPr>
  </w:style>
  <w:style w:type="character" w:customStyle="1" w:styleId="BalloonTextChar">
    <w:name w:val="Balloon Text Char"/>
    <w:link w:val="BalloonText"/>
    <w:semiHidden/>
    <w:rsid w:val="000464CE"/>
    <w:rPr>
      <w:rFonts w:ascii="Arial" w:eastAsia="PMingLiU" w:hAnsi="Arial"/>
      <w:sz w:val="16"/>
      <w:szCs w:val="16"/>
    </w:rPr>
  </w:style>
  <w:style w:type="character" w:styleId="CommentReference">
    <w:name w:val="annotation reference"/>
    <w:rsid w:val="000464CE"/>
    <w:rPr>
      <w:sz w:val="18"/>
      <w:szCs w:val="18"/>
    </w:rPr>
  </w:style>
  <w:style w:type="paragraph" w:styleId="Revision">
    <w:name w:val="Revision"/>
    <w:hidden/>
    <w:uiPriority w:val="99"/>
    <w:semiHidden/>
    <w:rsid w:val="000464CE"/>
    <w:rPr>
      <w:rFonts w:eastAsia="PMingLiU"/>
      <w:sz w:val="24"/>
      <w:szCs w:val="24"/>
    </w:rPr>
  </w:style>
  <w:style w:type="character" w:customStyle="1" w:styleId="Heading7Char">
    <w:name w:val="Heading 7 Char"/>
    <w:link w:val="Heading7"/>
    <w:rsid w:val="000464CE"/>
    <w:rPr>
      <w:rFonts w:ascii="Arial" w:hAnsi="Arial"/>
      <w:lang w:eastAsia="zh-CN"/>
    </w:rPr>
  </w:style>
  <w:style w:type="paragraph" w:customStyle="1" w:styleId="Bodycopyheader1">
    <w:name w:val="Body copy header 1"/>
    <w:basedOn w:val="Normal"/>
    <w:rsid w:val="000464CE"/>
    <w:pPr>
      <w:spacing w:before="20" w:after="0" w:line="210" w:lineRule="exact"/>
    </w:pPr>
    <w:rPr>
      <w:rFonts w:ascii="Arial" w:eastAsia="PMingLiU" w:hAnsi="Arial" w:cs="Arial"/>
      <w:b/>
      <w:color w:val="000000"/>
      <w:sz w:val="17"/>
      <w:szCs w:val="17"/>
      <w:lang w:eastAsia="en-US"/>
    </w:rPr>
  </w:style>
  <w:style w:type="character" w:customStyle="1" w:styleId="FooterChar">
    <w:name w:val="Footer Char"/>
    <w:link w:val="Footer"/>
    <w:uiPriority w:val="99"/>
    <w:rsid w:val="000464CE"/>
    <w:rPr>
      <w:lang w:eastAsia="zh-CN"/>
    </w:rPr>
  </w:style>
  <w:style w:type="paragraph" w:customStyle="1" w:styleId="Default">
    <w:name w:val="Default"/>
    <w:rsid w:val="000464CE"/>
    <w:pPr>
      <w:widowControl w:val="0"/>
      <w:autoSpaceDE w:val="0"/>
      <w:autoSpaceDN w:val="0"/>
      <w:adjustRightInd w:val="0"/>
    </w:pPr>
    <w:rPr>
      <w:color w:val="000000"/>
      <w:sz w:val="24"/>
      <w:szCs w:val="24"/>
    </w:rPr>
  </w:style>
  <w:style w:type="paragraph" w:styleId="ListParagraph">
    <w:name w:val="List Paragraph"/>
    <w:basedOn w:val="Normal"/>
    <w:uiPriority w:val="34"/>
    <w:qFormat/>
    <w:rsid w:val="000464CE"/>
    <w:pPr>
      <w:spacing w:before="0" w:after="0"/>
      <w:ind w:left="720"/>
    </w:pPr>
    <w:rPr>
      <w:rFonts w:eastAsia="PMingLiU"/>
      <w:sz w:val="24"/>
      <w:szCs w:val="24"/>
      <w:lang w:eastAsia="en-US"/>
    </w:rPr>
  </w:style>
  <w:style w:type="paragraph" w:styleId="Title">
    <w:name w:val="Title"/>
    <w:basedOn w:val="Normal"/>
    <w:next w:val="Normal"/>
    <w:link w:val="TitleChar"/>
    <w:qFormat/>
    <w:rsid w:val="00054DD1"/>
    <w:pPr>
      <w:spacing w:before="240"/>
      <w:jc w:val="center"/>
      <w:outlineLvl w:val="0"/>
    </w:pPr>
    <w:rPr>
      <w:rFonts w:ascii="Cambria" w:hAnsi="Cambria"/>
      <w:b/>
      <w:bCs/>
      <w:kern w:val="28"/>
      <w:sz w:val="32"/>
      <w:szCs w:val="32"/>
      <w:lang/>
    </w:rPr>
  </w:style>
  <w:style w:type="character" w:customStyle="1" w:styleId="TitleChar">
    <w:name w:val="Title Char"/>
    <w:link w:val="Title"/>
    <w:rsid w:val="00054DD1"/>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145780102">
      <w:bodyDiv w:val="1"/>
      <w:marLeft w:val="0"/>
      <w:marRight w:val="0"/>
      <w:marTop w:val="0"/>
      <w:marBottom w:val="0"/>
      <w:divBdr>
        <w:top w:val="none" w:sz="0" w:space="0" w:color="auto"/>
        <w:left w:val="none" w:sz="0" w:space="0" w:color="auto"/>
        <w:bottom w:val="none" w:sz="0" w:space="0" w:color="auto"/>
        <w:right w:val="none" w:sz="0" w:space="0" w:color="auto"/>
      </w:divBdr>
    </w:div>
    <w:div w:id="244192281">
      <w:bodyDiv w:val="1"/>
      <w:marLeft w:val="0"/>
      <w:marRight w:val="0"/>
      <w:marTop w:val="0"/>
      <w:marBottom w:val="0"/>
      <w:divBdr>
        <w:top w:val="none" w:sz="0" w:space="0" w:color="auto"/>
        <w:left w:val="none" w:sz="0" w:space="0" w:color="auto"/>
        <w:bottom w:val="none" w:sz="0" w:space="0" w:color="auto"/>
        <w:right w:val="none" w:sz="0" w:space="0" w:color="auto"/>
      </w:divBdr>
    </w:div>
    <w:div w:id="361974871">
      <w:bodyDiv w:val="1"/>
      <w:marLeft w:val="0"/>
      <w:marRight w:val="0"/>
      <w:marTop w:val="0"/>
      <w:marBottom w:val="0"/>
      <w:divBdr>
        <w:top w:val="none" w:sz="0" w:space="0" w:color="auto"/>
        <w:left w:val="none" w:sz="0" w:space="0" w:color="auto"/>
        <w:bottom w:val="none" w:sz="0" w:space="0" w:color="auto"/>
        <w:right w:val="none" w:sz="0" w:space="0" w:color="auto"/>
      </w:divBdr>
    </w:div>
    <w:div w:id="830220545">
      <w:bodyDiv w:val="1"/>
      <w:marLeft w:val="0"/>
      <w:marRight w:val="0"/>
      <w:marTop w:val="0"/>
      <w:marBottom w:val="0"/>
      <w:divBdr>
        <w:top w:val="none" w:sz="0" w:space="0" w:color="auto"/>
        <w:left w:val="none" w:sz="0" w:space="0" w:color="auto"/>
        <w:bottom w:val="none" w:sz="0" w:space="0" w:color="auto"/>
        <w:right w:val="none" w:sz="0" w:space="0" w:color="auto"/>
      </w:divBdr>
    </w:div>
    <w:div w:id="1064067903">
      <w:bodyDiv w:val="1"/>
      <w:marLeft w:val="0"/>
      <w:marRight w:val="0"/>
      <w:marTop w:val="0"/>
      <w:marBottom w:val="0"/>
      <w:divBdr>
        <w:top w:val="none" w:sz="0" w:space="0" w:color="auto"/>
        <w:left w:val="none" w:sz="0" w:space="0" w:color="auto"/>
        <w:bottom w:val="none" w:sz="0" w:space="0" w:color="auto"/>
        <w:right w:val="none" w:sz="0" w:space="0" w:color="auto"/>
      </w:divBdr>
    </w:div>
    <w:div w:id="1137918683">
      <w:bodyDiv w:val="1"/>
      <w:marLeft w:val="0"/>
      <w:marRight w:val="0"/>
      <w:marTop w:val="0"/>
      <w:marBottom w:val="0"/>
      <w:divBdr>
        <w:top w:val="none" w:sz="0" w:space="0" w:color="auto"/>
        <w:left w:val="none" w:sz="0" w:space="0" w:color="auto"/>
        <w:bottom w:val="none" w:sz="0" w:space="0" w:color="auto"/>
        <w:right w:val="none" w:sz="0" w:space="0" w:color="auto"/>
      </w:divBdr>
    </w:div>
    <w:div w:id="1967269376">
      <w:bodyDiv w:val="1"/>
      <w:marLeft w:val="0"/>
      <w:marRight w:val="0"/>
      <w:marTop w:val="0"/>
      <w:marBottom w:val="0"/>
      <w:divBdr>
        <w:top w:val="none" w:sz="0" w:space="0" w:color="auto"/>
        <w:left w:val="none" w:sz="0" w:space="0" w:color="auto"/>
        <w:bottom w:val="none" w:sz="0" w:space="0" w:color="auto"/>
        <w:right w:val="none" w:sz="0" w:space="0" w:color="auto"/>
      </w:divBdr>
    </w:div>
    <w:div w:id="20104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file:///D:\A.%20MR%20BUI%20TOAN%20-%20PIV\1.%20BCTC%20PIV\1.%20PIV%2030.06.2015\4.%20BCTC%2030.06.2015\2.%20TM%20BCTC%2030.06.2015%20(1).xls!CDKT!R12C1:R88C8" TargetMode="External"/><Relationship Id="rId26" Type="http://schemas.openxmlformats.org/officeDocument/2006/relationships/footer" Target="footer7.xml"/><Relationship Id="rId39" Type="http://schemas.openxmlformats.org/officeDocument/2006/relationships/oleObject" Target="file:///D:\A.%20MR%20BUI%20TOAN%20-%20PIV\1.%20BCTC%20PIV\1.%20PIV%2030.06.2015\4.%20BCTC%2030.06.2015\2.%20TM%20BCTC%2030.06.2015%20(1).xls!TM!R355C1:R360C4" TargetMode="External"/><Relationship Id="rId21" Type="http://schemas.openxmlformats.org/officeDocument/2006/relationships/header" Target="header5.xml"/><Relationship Id="rId34" Type="http://schemas.openxmlformats.org/officeDocument/2006/relationships/image" Target="media/image7.emf"/><Relationship Id="rId42" Type="http://schemas.openxmlformats.org/officeDocument/2006/relationships/image" Target="media/image11.emf"/><Relationship Id="rId47" Type="http://schemas.openxmlformats.org/officeDocument/2006/relationships/oleObject" Target="file:///D:\A.%20MR%20BUI%20TOAN%20-%20PIV\1.%20BCTC%20PIV\1.%20PIV%2030.06.2015\4.%20BCTC%2030.06.2015\2.%20TM%20BCTC%2030.06.2015%20(1).xls!TM!R709C1:R720C4" TargetMode="External"/><Relationship Id="rId50" Type="http://schemas.openxmlformats.org/officeDocument/2006/relationships/image" Target="media/image15.emf"/><Relationship Id="rId55" Type="http://schemas.openxmlformats.org/officeDocument/2006/relationships/oleObject" Target="file:///D:\A.%20MR%20BUI%20TOAN%20-%20PIV\1.%20BCTC%20PIV\1.%20PIV%2030.06.2015\4.%20BCTC%2030.06.2015\2.%20TM%20BCTC%2030.06.2015%20(1).xls!TM!R886C1:R895C4"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emf"/><Relationship Id="rId25" Type="http://schemas.openxmlformats.org/officeDocument/2006/relationships/header" Target="header6.xml"/><Relationship Id="rId33" Type="http://schemas.openxmlformats.org/officeDocument/2006/relationships/oleObject" Target="file:///D:\A.%20MR%20BUI%20TOAN%20-%20PIV\1.%20BCTC%20PIV\1.%20PIV%2030.06.2015\4.%20BCTC%2030.06.2015\2.%20TM%20BCTC%2030.06.2015%20(1).xls!TM!R99C1:R105C4" TargetMode="External"/><Relationship Id="rId38" Type="http://schemas.openxmlformats.org/officeDocument/2006/relationships/image" Target="media/image9.emf"/><Relationship Id="rId46" Type="http://schemas.openxmlformats.org/officeDocument/2006/relationships/image" Target="media/image13.e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file:///D:\A.%20MR%20BUI%20TOAN%20-%20PIV\1.%20BCTC%20PIV\1.%20PIV%2030.06.2015\4.%20BCTC%2030.06.2015\2.%20TM%20BCTC%2030.06.2015%20(1).xls!CDKT!R95C1:R150C8" TargetMode="External"/><Relationship Id="rId29" Type="http://schemas.openxmlformats.org/officeDocument/2006/relationships/header" Target="header7.xml"/><Relationship Id="rId41" Type="http://schemas.openxmlformats.org/officeDocument/2006/relationships/oleObject" Target="file:///D:\A.%20MR%20BUI%20TOAN%20-%20PIV\1.%20BCTC%20PIV\1.%20PIV%2030.06.2015\4.%20BCTC%2030.06.2015\2.%20TM%20BCTC%2030.06.2015%20(1).xls!TM!R465C1:R468C4" TargetMode="External"/><Relationship Id="rId54"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file:///D:\A.%20BUI%20TOAN%20-%20WORKING\2.%20PIV%20-%202015\1.%20BCTC\2.%20BCTC%20quy%20II.2015\2.%20TM%20BCTC%2030.06.2015%20(1).xls!KQKD!R12C1:R55C14" TargetMode="External"/><Relationship Id="rId32" Type="http://schemas.openxmlformats.org/officeDocument/2006/relationships/image" Target="media/image6.emf"/><Relationship Id="rId37" Type="http://schemas.openxmlformats.org/officeDocument/2006/relationships/oleObject" Target="file:///D:\A.%20MR%20BUI%20TOAN%20-%20PIV\1.%20BCTC%20PIV\1.%20PIV%2030.06.2015\4.%20BCTC%2030.06.2015\2.%20TM%20BCTC%2030.06.2015%20(1).xls!TM(TSCD)!R7C2:R36C9" TargetMode="External"/><Relationship Id="rId40" Type="http://schemas.openxmlformats.org/officeDocument/2006/relationships/image" Target="media/image10.emf"/><Relationship Id="rId45" Type="http://schemas.openxmlformats.org/officeDocument/2006/relationships/oleObject" Target="file:///D:\A.%20MR%20BUI%20TOAN%20-%20PIV\1.%20BCTC%20PIV\1.%20PIV%2030.06.2015\4.%20BCTC%2030.06.2015\2.%20TM%20BCTC%2030.06.2015%20(1).xls!TM(NV)!R9C2:R24C25" TargetMode="External"/><Relationship Id="rId53" Type="http://schemas.openxmlformats.org/officeDocument/2006/relationships/oleObject" Target="file:///D:\A.%20MR%20BUI%20TOAN%20-%20PIV\1.%20BCTC%20PIV\1.%20PIV%2030.06.2015\4.%20BCTC%2030.06.2015\2.%20TM%20BCTC%2030.06.2015%20(1).xls!TM!R451C1:R461C4"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oleObject" Target="file:///D:\A.%20BUI%20TOAN%20-%20WORKING\2.%20PIV%20-%202015\1.%20BCTC\2.%20BCTC%20quy%20II.2015\2.%20TM%20BCTC%2030.06.2015%20(1).xls!LCTT%20-%20tructiep!R13C1:R64C8" TargetMode="External"/><Relationship Id="rId36" Type="http://schemas.openxmlformats.org/officeDocument/2006/relationships/image" Target="media/image8.emf"/><Relationship Id="rId49" Type="http://schemas.openxmlformats.org/officeDocument/2006/relationships/oleObject" Target="file:///D:\A.%20MR%20BUI%20TOAN%20-%20PIV\1.%20BCTC%20PIV\1.%20PIV%2030.06.2015\4.%20BCTC%2030.06.2015\2.%20TM%20BCTC%2030.06.2015%20(1).xls!TM!R788C1:R800C4" TargetMode="External"/><Relationship Id="rId57"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2.emf"/><Relationship Id="rId31" Type="http://schemas.openxmlformats.org/officeDocument/2006/relationships/oleObject" Target="file:///D:\A.%20MR%20BUI%20TOAN%20-%20PIV\1.%20BCTC%20PIV\1.%20PIV%2030.06.2015\4.%20BCTC%2030.06.2015\2.%20TM%20BCTC%2030.06.2015%20(1).xls!TM!R10C1:R18C4" TargetMode="External"/><Relationship Id="rId44" Type="http://schemas.openxmlformats.org/officeDocument/2006/relationships/image" Target="media/image12.emf"/><Relationship Id="rId52"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emf"/><Relationship Id="rId30" Type="http://schemas.openxmlformats.org/officeDocument/2006/relationships/image" Target="media/image5.emf"/><Relationship Id="rId35" Type="http://schemas.openxmlformats.org/officeDocument/2006/relationships/oleObject" Target="file:///D:\A.%20MR%20BUI%20TOAN%20-%20PIV\1.%20BCTC%20PIV\1.%20PIV%2030.06.2015\4.%20BCTC%2030.06.2015\2.%20TM%20BCTC%2030.06.2015%20(1).xls!TM!R172C1:R175C4" TargetMode="External"/><Relationship Id="rId43" Type="http://schemas.openxmlformats.org/officeDocument/2006/relationships/oleObject" Target="file:///D:\A.%20MR%20BUI%20TOAN%20-%20PIV\1.%20BCTC%20PIV\1.%20PIV%2030.06.2015\4.%20BCTC%2030.06.2015\2.%20TM%20BCTC%2030.06.2015%20(1).xls!TM!R472C1:R476C4" TargetMode="External"/><Relationship Id="rId48" Type="http://schemas.openxmlformats.org/officeDocument/2006/relationships/image" Target="media/image14.emf"/><Relationship Id="rId56" Type="http://schemas.openxmlformats.org/officeDocument/2006/relationships/header" Target="header8.xml"/><Relationship Id="rId8" Type="http://schemas.openxmlformats.org/officeDocument/2006/relationships/header" Target="header1.xml"/><Relationship Id="rId51" Type="http://schemas.openxmlformats.org/officeDocument/2006/relationships/oleObject" Target="file:///D:\A.%20MR%20BUI%20TOAN%20-%20PIV\1.%20BCTC%20PIV\1.%20PIV%2030.06.2015\4.%20BCTC%2030.06.2015\2.%20TM%20BCTC%2030.06.2015%20(1).xls!TM!R806C1:R808C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A29B-EF02-4E22-934A-5FEDC8C7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Legacy</dc:creator>
  <cp:keywords/>
  <cp:lastModifiedBy>lantt1</cp:lastModifiedBy>
  <cp:revision>2</cp:revision>
  <cp:lastPrinted>1998-02-04T21:10:00Z</cp:lastPrinted>
  <dcterms:created xsi:type="dcterms:W3CDTF">2015-07-22T09:49:00Z</dcterms:created>
  <dcterms:modified xsi:type="dcterms:W3CDTF">2015-07-22T09:49:00Z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8aacca37bdd4645aaec14f74c5089a3.psdsxs" Id="Ra7ae008f3c7f4ea3" /></Relationships>
</file>